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C55FA1" w:rsidP="007B05C0">
      <w:pPr>
        <w:pStyle w:val="NormalWeb"/>
        <w:spacing w:after="0" w:afterAutospacing="0"/>
      </w:pPr>
      <w:r>
        <w:t>Podgorica 11</w:t>
      </w:r>
      <w:r w:rsidR="007B05C0" w:rsidRPr="007B05C0">
        <w:t>.</w:t>
      </w:r>
      <w:r w:rsidR="008E77CE">
        <w:t>10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C522D6" w:rsidRDefault="007B05C0" w:rsidP="007B05C0">
      <w:pPr>
        <w:pStyle w:val="NormalWeb"/>
        <w:spacing w:after="0" w:afterAutospacing="0"/>
      </w:pPr>
      <w:r w:rsidRPr="007B05C0">
        <w:rPr>
          <w:b/>
          <w:bCs/>
        </w:rPr>
        <w:t xml:space="preserve">Predmet: </w:t>
      </w:r>
      <w:r w:rsidRPr="007B05C0">
        <w:t xml:space="preserve">Žalba zbog </w:t>
      </w:r>
      <w:r w:rsidR="00E05137">
        <w:t xml:space="preserve">neprofesionalnog </w:t>
      </w:r>
      <w:r w:rsidR="008B7C67">
        <w:t xml:space="preserve">objavljivanja </w:t>
      </w:r>
      <w:r w:rsidR="00E05137">
        <w:t>ispravke i odgovora</w:t>
      </w:r>
      <w:r w:rsidR="007460E7" w:rsidRPr="007460E7">
        <w:rPr>
          <w:color w:val="000000"/>
        </w:rPr>
        <w:t xml:space="preserve"> </w:t>
      </w:r>
      <w:r w:rsidR="007460E7" w:rsidRPr="00891C5D">
        <w:rPr>
          <w:color w:val="000000"/>
        </w:rPr>
        <w:t>u tekstu </w:t>
      </w:r>
      <w:r w:rsidR="007460E7" w:rsidRPr="00534012">
        <w:rPr>
          <w:lang w:val="sr-Latn-CS"/>
        </w:rPr>
        <w:t>„</w:t>
      </w:r>
      <w:r w:rsidR="007460E7" w:rsidRPr="00534012">
        <w:rPr>
          <w:b/>
          <w:lang w:val="sr-Latn-CS"/>
        </w:rPr>
        <w:t>Spriječio sam zloupotrebe“</w:t>
      </w:r>
      <w:r w:rsidR="007460E7" w:rsidRPr="007460E7">
        <w:rPr>
          <w:lang w:val="sr-Latn-CS"/>
        </w:rPr>
        <w:t>u „Danu</w:t>
      </w:r>
      <w:proofErr w:type="gramStart"/>
      <w:r w:rsidR="007460E7" w:rsidRPr="007460E7">
        <w:rPr>
          <w:lang w:val="sr-Latn-CS"/>
        </w:rPr>
        <w:t>“ od</w:t>
      </w:r>
      <w:proofErr w:type="gramEnd"/>
      <w:r w:rsidR="007460E7" w:rsidRPr="007460E7">
        <w:rPr>
          <w:lang w:val="sr-Latn-CS"/>
        </w:rPr>
        <w:t xml:space="preserve"> 12.08.2016</w:t>
      </w:r>
      <w:r w:rsidR="00E05137">
        <w:t xml:space="preserve"> </w:t>
      </w:r>
      <w:r w:rsidR="008E77CE">
        <w:t xml:space="preserve">i kršenja načela I Kodeksa novinara </w:t>
      </w:r>
      <w:r w:rsidR="00E05137">
        <w:t>u tekstu</w:t>
      </w:r>
      <w:r w:rsidR="00C522D6">
        <w:t xml:space="preserve"> </w:t>
      </w:r>
      <w:r w:rsidR="008E77CE" w:rsidRPr="0079665B">
        <w:rPr>
          <w:rFonts w:cstheme="minorHAnsi"/>
          <w:lang w:val="sr-Latn-CS"/>
        </w:rPr>
        <w:t>„</w:t>
      </w:r>
      <w:r w:rsidR="008E77CE" w:rsidRPr="0079665B">
        <w:rPr>
          <w:rFonts w:cstheme="minorHAnsi"/>
          <w:b/>
        </w:rPr>
        <w:t>Ivanović zakinuo 1.000 farmera</w:t>
      </w:r>
      <w:r w:rsidR="008E77CE" w:rsidRPr="0079665B">
        <w:rPr>
          <w:rFonts w:cstheme="minorHAnsi"/>
        </w:rPr>
        <w:t>“,</w:t>
      </w:r>
      <w:r w:rsidR="00C522D6">
        <w:t>”</w:t>
      </w:r>
      <w:r w:rsidR="008E77CE">
        <w:t xml:space="preserve"> </w:t>
      </w:r>
      <w:r w:rsidR="007460E7">
        <w:t>u istim novinama i</w:t>
      </w:r>
      <w:r w:rsidR="00891C5D">
        <w:t xml:space="preserve"> na internet portalu ove novine </w:t>
      </w:r>
      <w:r w:rsidR="00C522D6">
        <w:t xml:space="preserve">od </w:t>
      </w:r>
      <w:r w:rsidR="008E77CE">
        <w:t>08</w:t>
      </w:r>
      <w:r w:rsidR="00C522D6">
        <w:t>.0</w:t>
      </w:r>
      <w:r w:rsidR="00E05137">
        <w:t>8</w:t>
      </w:r>
      <w:r w:rsidR="00C522D6">
        <w:t>.2016</w:t>
      </w:r>
      <w:r w:rsidR="00891C5D">
        <w:t>.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891C5D" w:rsidRPr="00891C5D" w:rsidRDefault="00891C5D" w:rsidP="00891C5D">
      <w:pPr>
        <w:pStyle w:val="NormalWeb"/>
        <w:spacing w:before="0" w:beforeAutospacing="0" w:after="0" w:afterAutospacing="0"/>
      </w:pPr>
      <w:r w:rsidRPr="00891C5D">
        <w:rPr>
          <w:color w:val="000000"/>
        </w:rPr>
        <w:t>Komisija za žalbe konstatuje da je u tekstu </w:t>
      </w:r>
      <w:r w:rsidR="00C236E8" w:rsidRPr="00534012">
        <w:rPr>
          <w:lang w:val="sr-Latn-CS"/>
        </w:rPr>
        <w:t>„</w:t>
      </w:r>
      <w:r w:rsidR="00C236E8" w:rsidRPr="00534012">
        <w:rPr>
          <w:b/>
          <w:lang w:val="sr-Latn-CS"/>
        </w:rPr>
        <w:t>Spriječio sam zloupotrebe“</w:t>
      </w:r>
      <w:r w:rsidRPr="00891C5D">
        <w:rPr>
          <w:color w:val="000000"/>
        </w:rPr>
        <w:t>neprofesionalno objavljeno reagovanje Petra Ivanovica, jer tekst nije objavljen integralno, bez izm</w:t>
      </w:r>
      <w:r w:rsidR="00C55FA1">
        <w:rPr>
          <w:color w:val="000000"/>
        </w:rPr>
        <w:t>jene i dopune i</w:t>
      </w:r>
      <w:r w:rsidRPr="00891C5D">
        <w:rPr>
          <w:color w:val="000000"/>
        </w:rPr>
        <w:t xml:space="preserve"> </w:t>
      </w:r>
      <w:proofErr w:type="gramStart"/>
      <w:r w:rsidRPr="00891C5D">
        <w:rPr>
          <w:color w:val="000000"/>
        </w:rPr>
        <w:t>na</w:t>
      </w:r>
      <w:proofErr w:type="gramEnd"/>
      <w:r w:rsidRPr="00891C5D">
        <w:rPr>
          <w:color w:val="000000"/>
        </w:rPr>
        <w:t xml:space="preserve"> istoj strani kako Zakon o medijima i Kodeks novinara nalaže.</w:t>
      </w:r>
    </w:p>
    <w:p w:rsidR="00891C5D" w:rsidRPr="00891C5D" w:rsidRDefault="00891C5D" w:rsidP="00891C5D">
      <w:pPr>
        <w:pStyle w:val="NormalWeb"/>
        <w:spacing w:before="0" w:beforeAutospacing="0" w:after="0" w:afterAutospacing="0"/>
      </w:pPr>
      <w:r w:rsidRPr="00891C5D">
        <w:rPr>
          <w:color w:val="000000"/>
        </w:rPr>
        <w:t> </w:t>
      </w:r>
    </w:p>
    <w:p w:rsidR="00891C5D" w:rsidRPr="00891C5D" w:rsidRDefault="00891C5D" w:rsidP="00891C5D">
      <w:pPr>
        <w:pStyle w:val="NormalWeb"/>
        <w:spacing w:before="0" w:beforeAutospacing="0" w:after="0" w:afterAutospacing="0"/>
      </w:pPr>
      <w:r w:rsidRPr="00891C5D">
        <w:rPr>
          <w:color w:val="000000"/>
        </w:rPr>
        <w:t>Komisija smatra da je:</w:t>
      </w:r>
    </w:p>
    <w:p w:rsidR="00891C5D" w:rsidRPr="00891C5D" w:rsidRDefault="004B1B23" w:rsidP="00891C5D">
      <w:pPr>
        <w:pStyle w:val="NormalWeb"/>
        <w:spacing w:before="0" w:beforeAutospacing="0" w:after="0" w:afterAutospacing="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neopravdanim</w:t>
      </w:r>
      <w:proofErr w:type="gramEnd"/>
      <w:r>
        <w:rPr>
          <w:color w:val="000000"/>
        </w:rPr>
        <w:t xml:space="preserve"> sk</w:t>
      </w:r>
      <w:r w:rsidR="00891C5D" w:rsidRPr="00891C5D">
        <w:rPr>
          <w:color w:val="000000"/>
        </w:rPr>
        <w:t>ra</w:t>
      </w:r>
      <w:r>
        <w:rPr>
          <w:color w:val="000000"/>
        </w:rPr>
        <w:t>ć</w:t>
      </w:r>
      <w:r w:rsidR="00891C5D" w:rsidRPr="00891C5D">
        <w:rPr>
          <w:color w:val="000000"/>
        </w:rPr>
        <w:t>ivanjem reagovanja,</w:t>
      </w:r>
    </w:p>
    <w:p w:rsidR="00891C5D" w:rsidRPr="00891C5D" w:rsidRDefault="00891C5D" w:rsidP="00891C5D">
      <w:pPr>
        <w:pStyle w:val="NormalWeb"/>
        <w:spacing w:before="0" w:beforeAutospacing="0" w:after="0" w:afterAutospacing="0"/>
      </w:pPr>
      <w:r w:rsidRPr="00891C5D">
        <w:rPr>
          <w:color w:val="000000"/>
        </w:rPr>
        <w:t xml:space="preserve">2) </w:t>
      </w:r>
      <w:proofErr w:type="gramStart"/>
      <w:r w:rsidRPr="00891C5D">
        <w:rPr>
          <w:color w:val="000000"/>
        </w:rPr>
        <w:t>objavanjivanjem</w:t>
      </w:r>
      <w:proofErr w:type="gramEnd"/>
      <w:r w:rsidRPr="00891C5D">
        <w:rPr>
          <w:color w:val="000000"/>
        </w:rPr>
        <w:t xml:space="preserve"> reagovanja na razlicitoj stranici i u razlicitom formatu,</w:t>
      </w:r>
      <w:r>
        <w:rPr>
          <w:color w:val="000000"/>
        </w:rPr>
        <w:t xml:space="preserve"> </w:t>
      </w:r>
      <w:r w:rsidRPr="00891C5D">
        <w:rPr>
          <w:color w:val="000000"/>
        </w:rPr>
        <w:t>zloupotrebljeno pravo na ispravku, te konstatuje da se ovakvo postupanje smatra neetičnim i neprofesionalnim.</w:t>
      </w:r>
    </w:p>
    <w:p w:rsidR="008732DB" w:rsidRDefault="00891C5D" w:rsidP="00891C5D">
      <w:pPr>
        <w:pStyle w:val="NormalWeb"/>
        <w:spacing w:after="0" w:afterAutospacing="0"/>
        <w:rPr>
          <w:color w:val="000000"/>
        </w:rPr>
      </w:pPr>
      <w:r w:rsidRPr="00891C5D">
        <w:rPr>
          <w:color w:val="000000"/>
        </w:rPr>
        <w:t>Na osnovu svega navedenog Komisija za žalbe zaključuje da je u tekstu </w:t>
      </w:r>
      <w:r w:rsidR="00C236E8" w:rsidRPr="00534012">
        <w:rPr>
          <w:lang w:val="sr-Latn-CS"/>
        </w:rPr>
        <w:t>„</w:t>
      </w:r>
      <w:r w:rsidR="00C236E8" w:rsidRPr="00534012">
        <w:rPr>
          <w:b/>
          <w:lang w:val="sr-Latn-CS"/>
        </w:rPr>
        <w:t>Spriječio sam zloupotrebe</w:t>
      </w:r>
      <w:proofErr w:type="gramStart"/>
      <w:r w:rsidR="00C236E8" w:rsidRPr="00534012">
        <w:rPr>
          <w:b/>
          <w:lang w:val="sr-Latn-CS"/>
        </w:rPr>
        <w:t>“</w:t>
      </w:r>
      <w:r w:rsidR="00EC6F6D">
        <w:rPr>
          <w:b/>
          <w:lang w:val="sr-Latn-CS"/>
        </w:rPr>
        <w:t xml:space="preserve"> </w:t>
      </w:r>
      <w:r w:rsidRPr="00891C5D">
        <w:rPr>
          <w:color w:val="000000"/>
        </w:rPr>
        <w:t>prekršeno</w:t>
      </w:r>
      <w:proofErr w:type="gramEnd"/>
      <w:r w:rsidRPr="00891C5D">
        <w:rPr>
          <w:color w:val="000000"/>
        </w:rPr>
        <w:t xml:space="preserve"> načelo III Kodeksa novinara.</w:t>
      </w:r>
    </w:p>
    <w:p w:rsidR="0072519D" w:rsidRPr="0072519D" w:rsidRDefault="00C55FA1" w:rsidP="0072519D">
      <w:pPr>
        <w:pStyle w:val="NormalWeb"/>
        <w:spacing w:after="0" w:afterAutospacing="0"/>
        <w:rPr>
          <w:bCs/>
          <w:iCs/>
        </w:rPr>
      </w:pPr>
      <w:r>
        <w:rPr>
          <w:color w:val="000000"/>
        </w:rPr>
        <w:t xml:space="preserve">Komisija takođe konstatuje da je u tekstu </w:t>
      </w:r>
      <w:r w:rsidRPr="00034E54">
        <w:rPr>
          <w:lang w:val="sr-Latn-CS"/>
        </w:rPr>
        <w:t>„</w:t>
      </w:r>
      <w:r w:rsidRPr="00034E54">
        <w:rPr>
          <w:b/>
        </w:rPr>
        <w:t>Ivanović zakinuo 1.000 farmera</w:t>
      </w:r>
      <w:r>
        <w:t>“ prekršeno načelo I Kodeksa novinara ne objavljivanjem stave druge strane.</w:t>
      </w: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r w:rsidRPr="007B05C0">
        <w:rPr>
          <w:b/>
          <w:bCs/>
          <w:i/>
          <w:iCs/>
          <w:sz w:val="27"/>
          <w:szCs w:val="27"/>
        </w:rPr>
        <w:t>Obrazlo</w:t>
      </w:r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891C5D" w:rsidRPr="00034E54" w:rsidRDefault="007B05C0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B213F">
        <w:rPr>
          <w:rFonts w:ascii="Times New Roman" w:hAnsi="Times New Roman" w:cs="Times New Roman"/>
          <w:sz w:val="24"/>
          <w:szCs w:val="24"/>
        </w:rPr>
        <w:t xml:space="preserve">Medijski Savjet za samoregulaciju je dobio žalbu od </w:t>
      </w:r>
      <w:r w:rsidR="0072519D">
        <w:rPr>
          <w:rFonts w:ascii="Times New Roman" w:hAnsi="Times New Roman" w:cs="Times New Roman"/>
          <w:sz w:val="24"/>
          <w:szCs w:val="24"/>
        </w:rPr>
        <w:t>Kabineta potpred</w:t>
      </w:r>
      <w:r w:rsidR="00891C5D">
        <w:rPr>
          <w:rFonts w:ascii="Times New Roman" w:hAnsi="Times New Roman" w:cs="Times New Roman"/>
          <w:sz w:val="24"/>
          <w:szCs w:val="24"/>
        </w:rPr>
        <w:t>s</w:t>
      </w:r>
      <w:r w:rsidR="0072519D">
        <w:rPr>
          <w:rFonts w:ascii="Times New Roman" w:hAnsi="Times New Roman" w:cs="Times New Roman"/>
          <w:sz w:val="24"/>
          <w:szCs w:val="24"/>
        </w:rPr>
        <w:t>j</w:t>
      </w:r>
      <w:r w:rsidR="00891C5D">
        <w:rPr>
          <w:rFonts w:ascii="Times New Roman" w:hAnsi="Times New Roman" w:cs="Times New Roman"/>
          <w:sz w:val="24"/>
          <w:szCs w:val="24"/>
        </w:rPr>
        <w:t>ednika Vlade Petra Ivanović</w:t>
      </w:r>
      <w:r w:rsidR="00034E54">
        <w:rPr>
          <w:rFonts w:ascii="Times New Roman" w:hAnsi="Times New Roman" w:cs="Times New Roman"/>
          <w:sz w:val="24"/>
          <w:szCs w:val="24"/>
        </w:rPr>
        <w:t>a z</w:t>
      </w:r>
      <w:r w:rsidR="00891C5D">
        <w:rPr>
          <w:rFonts w:ascii="Times New Roman" w:hAnsi="Times New Roman" w:cs="Times New Roman"/>
          <w:sz w:val="24"/>
          <w:szCs w:val="24"/>
        </w:rPr>
        <w:t xml:space="preserve">bog </w:t>
      </w:r>
      <w:r w:rsidR="00034E54" w:rsidRPr="00034E54">
        <w:rPr>
          <w:rFonts w:ascii="Times New Roman" w:hAnsi="Times New Roman" w:cs="Times New Roman"/>
          <w:sz w:val="24"/>
          <w:szCs w:val="24"/>
        </w:rPr>
        <w:t>nepravilnog objavljivanja</w:t>
      </w:r>
      <w:r w:rsidR="00034E54">
        <w:rPr>
          <w:rFonts w:ascii="Times New Roman" w:hAnsi="Times New Roman" w:cs="Times New Roman"/>
          <w:sz w:val="24"/>
          <w:szCs w:val="24"/>
        </w:rPr>
        <w:t xml:space="preserve"> njegovog</w:t>
      </w:r>
      <w:r w:rsidR="00034E54" w:rsidRPr="00034E54">
        <w:rPr>
          <w:rFonts w:ascii="Times New Roman" w:hAnsi="Times New Roman" w:cs="Times New Roman"/>
          <w:sz w:val="24"/>
          <w:szCs w:val="24"/>
        </w:rPr>
        <w:t xml:space="preserve"> reagovanja u</w:t>
      </w:r>
      <w:r w:rsidR="00C236E8">
        <w:rPr>
          <w:rFonts w:ascii="Times New Roman" w:hAnsi="Times New Roman" w:cs="Times New Roman"/>
          <w:sz w:val="24"/>
          <w:szCs w:val="24"/>
        </w:rPr>
        <w:t xml:space="preserve"> tekstu </w:t>
      </w:r>
      <w:r w:rsidR="00C236E8" w:rsidRPr="00534012">
        <w:rPr>
          <w:rFonts w:ascii="Times New Roman" w:hAnsi="Times New Roman"/>
          <w:sz w:val="24"/>
          <w:szCs w:val="24"/>
          <w:lang w:val="sr-Latn-CS"/>
        </w:rPr>
        <w:t>„</w:t>
      </w:r>
      <w:r w:rsidR="00C236E8" w:rsidRPr="00534012">
        <w:rPr>
          <w:rFonts w:ascii="Times New Roman" w:hAnsi="Times New Roman"/>
          <w:b/>
          <w:sz w:val="24"/>
          <w:szCs w:val="24"/>
          <w:lang w:val="sr-Latn-CS"/>
        </w:rPr>
        <w:t>Spriječio sam zloupotrebe“</w:t>
      </w:r>
      <w:r w:rsidR="00C236E8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C236E8" w:rsidRPr="00C236E8">
        <w:rPr>
          <w:rFonts w:ascii="Times New Roman" w:hAnsi="Times New Roman"/>
          <w:sz w:val="24"/>
          <w:szCs w:val="24"/>
          <w:lang w:val="sr-Latn-CS"/>
        </w:rPr>
        <w:t>u</w:t>
      </w:r>
      <w:r w:rsidR="00034E54" w:rsidRPr="00C236E8">
        <w:rPr>
          <w:rFonts w:ascii="Times New Roman" w:hAnsi="Times New Roman" w:cs="Times New Roman"/>
          <w:sz w:val="24"/>
          <w:szCs w:val="24"/>
        </w:rPr>
        <w:t xml:space="preserve"> </w:t>
      </w:r>
      <w:r w:rsidR="00034E54" w:rsidRPr="00034E54">
        <w:rPr>
          <w:rFonts w:ascii="Times New Roman" w:hAnsi="Times New Roman" w:cs="Times New Roman"/>
          <w:sz w:val="24"/>
          <w:szCs w:val="24"/>
        </w:rPr>
        <w:t xml:space="preserve">štampanom izdanju dnevnog lista „Dan“ </w:t>
      </w:r>
      <w:r w:rsidR="00034E5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034E54">
        <w:rPr>
          <w:rFonts w:ascii="Times New Roman" w:hAnsi="Times New Roman" w:cs="Times New Roman"/>
          <w:sz w:val="24"/>
          <w:szCs w:val="24"/>
        </w:rPr>
        <w:t>avgusta</w:t>
      </w:r>
      <w:proofErr w:type="gramEnd"/>
      <w:r w:rsidR="00034E54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="00034E5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034E54">
        <w:rPr>
          <w:rFonts w:ascii="Times New Roman" w:hAnsi="Times New Roman" w:cs="Times New Roman"/>
          <w:sz w:val="24"/>
          <w:szCs w:val="24"/>
        </w:rPr>
        <w:t>, na 6</w:t>
      </w:r>
      <w:r w:rsidR="00034E54" w:rsidRPr="00034E54">
        <w:rPr>
          <w:rFonts w:ascii="Times New Roman" w:hAnsi="Times New Roman" w:cs="Times New Roman"/>
          <w:sz w:val="24"/>
          <w:szCs w:val="24"/>
        </w:rPr>
        <w:t>.strani, rubrik</w:t>
      </w:r>
      <w:r w:rsidR="00C236E8">
        <w:rPr>
          <w:rFonts w:ascii="Times New Roman" w:hAnsi="Times New Roman" w:cs="Times New Roman"/>
          <w:sz w:val="24"/>
          <w:szCs w:val="24"/>
        </w:rPr>
        <w:t>e</w:t>
      </w:r>
      <w:r w:rsidR="00034E54" w:rsidRPr="00034E54">
        <w:rPr>
          <w:rFonts w:ascii="Times New Roman" w:hAnsi="Times New Roman" w:cs="Times New Roman"/>
          <w:sz w:val="24"/>
          <w:szCs w:val="24"/>
        </w:rPr>
        <w:t xml:space="preserve"> Ekonomija i na inte</w:t>
      </w:r>
      <w:r w:rsidR="00034E54">
        <w:rPr>
          <w:rFonts w:ascii="Times New Roman" w:hAnsi="Times New Roman" w:cs="Times New Roman"/>
          <w:sz w:val="24"/>
          <w:szCs w:val="24"/>
        </w:rPr>
        <w:t xml:space="preserve">rnet portalu ovog medija. Žalba se odnosi i </w:t>
      </w:r>
      <w:proofErr w:type="gramStart"/>
      <w:r w:rsidR="00034E5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34E54">
        <w:rPr>
          <w:rFonts w:ascii="Times New Roman" w:hAnsi="Times New Roman" w:cs="Times New Roman"/>
          <w:sz w:val="24"/>
          <w:szCs w:val="24"/>
        </w:rPr>
        <w:t xml:space="preserve"> kršenje načela I Kodeksa novinara u tekstu </w:t>
      </w:r>
      <w:r w:rsidR="00034E54" w:rsidRPr="00034E54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034E54" w:rsidRPr="00034E54">
        <w:rPr>
          <w:rFonts w:ascii="Times New Roman" w:hAnsi="Times New Roman" w:cs="Times New Roman"/>
          <w:b/>
          <w:sz w:val="24"/>
          <w:szCs w:val="24"/>
        </w:rPr>
        <w:t>Ivanović zakinuo 1.000 farmera</w:t>
      </w:r>
      <w:r w:rsidR="00034E54" w:rsidRPr="00034E54">
        <w:rPr>
          <w:rFonts w:ascii="Times New Roman" w:hAnsi="Times New Roman" w:cs="Times New Roman"/>
          <w:sz w:val="24"/>
          <w:szCs w:val="24"/>
        </w:rPr>
        <w:t>“,” objavljenom u dnevnom listu Dan i na internet portalu ove novine od 08.08.2016</w:t>
      </w:r>
      <w:r w:rsidR="0072519D">
        <w:rPr>
          <w:rFonts w:ascii="Times New Roman" w:hAnsi="Times New Roman" w:cs="Times New Roman"/>
          <w:sz w:val="24"/>
          <w:szCs w:val="24"/>
        </w:rPr>
        <w:t xml:space="preserve"> zbog nepoštovanja pravila druge strane</w:t>
      </w:r>
      <w:r w:rsidR="00034E54">
        <w:rPr>
          <w:rFonts w:ascii="Times New Roman" w:hAnsi="Times New Roman" w:cs="Times New Roman"/>
          <w:sz w:val="24"/>
          <w:szCs w:val="24"/>
        </w:rPr>
        <w:t>.</w:t>
      </w:r>
    </w:p>
    <w:p w:rsidR="00891C5D" w:rsidRDefault="00891C5D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34012" w:rsidRDefault="00034E54" w:rsidP="00034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žalbi </w:t>
      </w:r>
      <w:r w:rsidR="00534012">
        <w:rPr>
          <w:rFonts w:ascii="Times New Roman" w:hAnsi="Times New Roman"/>
          <w:sz w:val="24"/>
          <w:szCs w:val="24"/>
        </w:rPr>
        <w:t xml:space="preserve">kabineta </w:t>
      </w:r>
      <w:r>
        <w:rPr>
          <w:rFonts w:ascii="Times New Roman" w:hAnsi="Times New Roman"/>
          <w:sz w:val="24"/>
          <w:szCs w:val="24"/>
        </w:rPr>
        <w:t>potpredsjednika Vlade između ostaloga stoji:</w:t>
      </w:r>
    </w:p>
    <w:p w:rsidR="00034E54" w:rsidRPr="00034E54" w:rsidRDefault="00534012" w:rsidP="00034E5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034E54" w:rsidRPr="00034E54">
        <w:rPr>
          <w:rFonts w:ascii="Times New Roman" w:hAnsi="Times New Roman"/>
          <w:sz w:val="24"/>
          <w:szCs w:val="24"/>
          <w:lang w:val="sr-Latn-CS"/>
        </w:rPr>
        <w:t>U programskom sadržaju objavljenom</w:t>
      </w:r>
      <w:r>
        <w:rPr>
          <w:rFonts w:ascii="Times New Roman" w:hAnsi="Times New Roman"/>
          <w:sz w:val="24"/>
          <w:szCs w:val="24"/>
          <w:lang w:val="sr-Latn-CS"/>
        </w:rPr>
        <w:t>...</w:t>
      </w:r>
      <w:r w:rsidR="00034E54" w:rsidRPr="00034E54">
        <w:rPr>
          <w:rFonts w:ascii="Times New Roman" w:hAnsi="Times New Roman"/>
          <w:sz w:val="24"/>
          <w:szCs w:val="24"/>
          <w:lang w:val="sr-Latn-CS"/>
        </w:rPr>
        <w:t>pod naslovom „</w:t>
      </w:r>
      <w:r w:rsidR="00034E54" w:rsidRPr="00034E54">
        <w:rPr>
          <w:rFonts w:ascii="Times New Roman" w:hAnsi="Times New Roman"/>
          <w:b/>
          <w:sz w:val="24"/>
          <w:szCs w:val="24"/>
        </w:rPr>
        <w:t>Ivanović zakinuo 1.000 farmera</w:t>
      </w:r>
      <w:r w:rsidR="00034E54" w:rsidRPr="00034E54">
        <w:rPr>
          <w:rFonts w:ascii="Times New Roman" w:hAnsi="Times New Roman"/>
          <w:sz w:val="24"/>
          <w:szCs w:val="24"/>
        </w:rPr>
        <w:t>“,</w:t>
      </w:r>
      <w:r w:rsidR="00034E54" w:rsidRPr="00034E54">
        <w:rPr>
          <w:rFonts w:ascii="Times New Roman" w:hAnsi="Times New Roman"/>
          <w:sz w:val="24"/>
          <w:szCs w:val="24"/>
          <w:lang w:val="sr-Latn-CS"/>
        </w:rPr>
        <w:t xml:space="preserve"> iznijet je niz neistinitih tvrdnji na račun i na štetu potpredsjednika Vlade Crne Gore Petra Ivanovića, i to da je, kada je bio ministar poljoprivrede i ruralnog razvoja zakinuo 1.000 primaoca staračke naknade tako što im je oduzeo pravo na to primanje. Gospodin Gošović je ustvrdio da je </w:t>
      </w:r>
      <w:r w:rsidR="00034E54" w:rsidRPr="00034E54">
        <w:rPr>
          <w:rFonts w:ascii="Times New Roman" w:hAnsi="Times New Roman"/>
          <w:i/>
          <w:noProof/>
          <w:sz w:val="24"/>
          <w:szCs w:val="24"/>
        </w:rPr>
        <w:t>Odluka o bližim uslovima i postupku za isplatu staračke naknade</w:t>
      </w:r>
      <w:r w:rsidR="00034E54" w:rsidRPr="00034E54">
        <w:rPr>
          <w:rFonts w:ascii="Times New Roman" w:hAnsi="Times New Roman"/>
          <w:noProof/>
          <w:sz w:val="24"/>
          <w:szCs w:val="24"/>
        </w:rPr>
        <w:t xml:space="preserve"> u koliziji sa Zakonom o poljoprivredi i ruralnom </w:t>
      </w:r>
      <w:r>
        <w:rPr>
          <w:rFonts w:ascii="Times New Roman" w:hAnsi="Times New Roman"/>
          <w:noProof/>
          <w:sz w:val="24"/>
          <w:szCs w:val="24"/>
        </w:rPr>
        <w:t xml:space="preserve">razvoju. Gošović u izjavi za </w:t>
      </w:r>
      <w:r w:rsidR="00034E54" w:rsidRPr="00034E54">
        <w:rPr>
          <w:rFonts w:ascii="Times New Roman" w:hAnsi="Times New Roman"/>
          <w:noProof/>
          <w:sz w:val="24"/>
          <w:szCs w:val="24"/>
        </w:rPr>
        <w:t xml:space="preserve">“Dan”, između ostalog tvrdi, da poljoprivrednici koji su korisnici subvencija moraju primati i socijalno davanje u vidu staračkih naknada, kao i da će se potruditi da zaštiti prava onih koji su izgubili to primanje.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</w:p>
    <w:p w:rsidR="00034E54" w:rsidRPr="00034E54" w:rsidRDefault="00034E54" w:rsidP="00034E5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34012" w:rsidRPr="00534012" w:rsidRDefault="00034E54" w:rsidP="00534012">
      <w:pPr>
        <w:contextualSpacing/>
        <w:jc w:val="both"/>
        <w:rPr>
          <w:rFonts w:ascii="Times New Roman" w:hAnsi="Times New Roman"/>
          <w:sz w:val="24"/>
          <w:szCs w:val="24"/>
          <w:lang w:val="sr-Latn-CS"/>
        </w:rPr>
      </w:pPr>
      <w:r w:rsidRPr="00534012">
        <w:rPr>
          <w:rFonts w:ascii="Times New Roman" w:hAnsi="Times New Roman"/>
          <w:sz w:val="24"/>
          <w:szCs w:val="24"/>
          <w:lang w:val="sr-Latn-CS"/>
        </w:rPr>
        <w:t>Potpredsjednik Ivanović je u skladu sa Zakonom o medijima uputio 11.08.2016 posredstvom PR Službe ispravku navedenog teksta uredništvu rubrike Ekonomija, kao i autoru teksta Jeleni Veljović.</w:t>
      </w:r>
      <w:r w:rsidR="00534012" w:rsidRPr="00534012">
        <w:rPr>
          <w:rFonts w:ascii="Times New Roman" w:hAnsi="Times New Roman"/>
          <w:sz w:val="24"/>
          <w:szCs w:val="24"/>
          <w:lang w:val="sr-Latn-CS"/>
        </w:rPr>
        <w:t xml:space="preserve"> Ispravka potpredsjednika Ivanovića objavljena je 12.08.2016. sa </w:t>
      </w:r>
      <w:r w:rsidR="007F6FE8">
        <w:rPr>
          <w:rFonts w:ascii="Times New Roman" w:hAnsi="Times New Roman"/>
          <w:sz w:val="24"/>
          <w:szCs w:val="24"/>
          <w:lang w:val="sr-Latn-CS"/>
        </w:rPr>
        <w:t>nad</w:t>
      </w:r>
      <w:r w:rsidR="00534012" w:rsidRPr="00534012">
        <w:rPr>
          <w:rFonts w:ascii="Times New Roman" w:hAnsi="Times New Roman"/>
          <w:sz w:val="24"/>
          <w:szCs w:val="24"/>
          <w:lang w:val="sr-Latn-CS"/>
        </w:rPr>
        <w:t>naslovom „</w:t>
      </w:r>
      <w:r w:rsidR="00534012" w:rsidRPr="00534012">
        <w:rPr>
          <w:rFonts w:ascii="Times New Roman" w:hAnsi="Times New Roman"/>
          <w:b/>
          <w:sz w:val="24"/>
          <w:szCs w:val="24"/>
          <w:lang w:val="sr-Latn-CS"/>
        </w:rPr>
        <w:t>Potpredsjednik Vlade Petar Ivanović objasnio</w:t>
      </w:r>
      <w:r w:rsidR="00534012" w:rsidRPr="00534012">
        <w:rPr>
          <w:rFonts w:ascii="Times New Roman" w:hAnsi="Times New Roman"/>
          <w:sz w:val="24"/>
          <w:szCs w:val="24"/>
          <w:lang w:val="sr-Latn-CS"/>
        </w:rPr>
        <w:t>“ i naslovom „</w:t>
      </w:r>
      <w:r w:rsidR="00534012" w:rsidRPr="00534012">
        <w:rPr>
          <w:rFonts w:ascii="Times New Roman" w:hAnsi="Times New Roman"/>
          <w:b/>
          <w:sz w:val="24"/>
          <w:szCs w:val="24"/>
          <w:lang w:val="sr-Latn-CS"/>
        </w:rPr>
        <w:t xml:space="preserve">Spriječio sam zloupotrebe“. </w:t>
      </w:r>
      <w:r w:rsidR="00534012" w:rsidRPr="00534012">
        <w:rPr>
          <w:rFonts w:ascii="Times New Roman" w:hAnsi="Times New Roman"/>
          <w:sz w:val="24"/>
          <w:szCs w:val="24"/>
          <w:lang w:val="sr-Latn-CS"/>
        </w:rPr>
        <w:t xml:space="preserve">Ispravka nije prenijeta u cjelini, već je skraćena što je suprotno Zakonu o medijima...Reagovanje nije objavljeno na „odgovarajući način“, odnosno nije objavljeno </w:t>
      </w:r>
      <w:r w:rsidR="00534012">
        <w:rPr>
          <w:rFonts w:ascii="Times New Roman" w:hAnsi="Times New Roman"/>
          <w:sz w:val="24"/>
          <w:szCs w:val="24"/>
          <w:lang w:val="sr-Latn-CS"/>
        </w:rPr>
        <w:t>na 5. str</w:t>
      </w:r>
      <w:r w:rsidR="00277B46">
        <w:rPr>
          <w:rFonts w:ascii="Times New Roman" w:hAnsi="Times New Roman"/>
          <w:sz w:val="24"/>
          <w:szCs w:val="24"/>
          <w:lang w:val="sr-Latn-CS"/>
        </w:rPr>
        <w:t>ani</w:t>
      </w:r>
      <w:r w:rsidR="00534012">
        <w:rPr>
          <w:rFonts w:ascii="Times New Roman" w:hAnsi="Times New Roman"/>
          <w:sz w:val="24"/>
          <w:szCs w:val="24"/>
          <w:lang w:val="sr-Latn-CS"/>
        </w:rPr>
        <w:t xml:space="preserve"> r</w:t>
      </w:r>
      <w:r w:rsidR="00534012" w:rsidRPr="00534012">
        <w:rPr>
          <w:rFonts w:ascii="Times New Roman" w:hAnsi="Times New Roman"/>
          <w:sz w:val="24"/>
          <w:szCs w:val="24"/>
          <w:lang w:val="sr-Latn-CS"/>
        </w:rPr>
        <w:t xml:space="preserve">ubrike Ekonomija, kao što je bio inicijalni tekst na koji se odnosi reagovanje, već u dnu 6. strane </w:t>
      </w:r>
      <w:r w:rsidR="00534012">
        <w:rPr>
          <w:rFonts w:ascii="Times New Roman" w:hAnsi="Times New Roman"/>
          <w:sz w:val="24"/>
          <w:szCs w:val="24"/>
          <w:lang w:val="sr-Latn-CS"/>
        </w:rPr>
        <w:t>r</w:t>
      </w:r>
      <w:r w:rsidR="00534012" w:rsidRPr="00534012">
        <w:rPr>
          <w:rFonts w:ascii="Times New Roman" w:hAnsi="Times New Roman"/>
          <w:sz w:val="24"/>
          <w:szCs w:val="24"/>
          <w:lang w:val="sr-Latn-CS"/>
        </w:rPr>
        <w:t>ubrike Ekonomija. Inicijalni tekst je objavljen na udarnom mjestu i zauzimao je više od polovine 5. strane, dok je reagovanje objavljeno u donjem desnom uglu 6. strane, i to, kako smo već naveli u Žalbi, skraćeno, iako je sadržalo značajno manji broj karaktera nego tekst na koji se reagovalo. „</w:t>
      </w:r>
    </w:p>
    <w:p w:rsidR="00534012" w:rsidRPr="00534012" w:rsidRDefault="00534012" w:rsidP="0053401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DA47FB" w:rsidRDefault="00532CB8" w:rsidP="00034E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Zbog svega navede</w:t>
      </w:r>
      <w:r w:rsidR="004B1B23">
        <w:rPr>
          <w:rFonts w:ascii="Times New Roman" w:hAnsi="Times New Roman"/>
          <w:sz w:val="24"/>
          <w:szCs w:val="24"/>
          <w:lang w:val="sr-Latn-CS"/>
        </w:rPr>
        <w:t>nog potpredsjednik Vlade je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B1B23">
        <w:rPr>
          <w:rFonts w:ascii="Times New Roman" w:hAnsi="Times New Roman"/>
          <w:sz w:val="24"/>
          <w:szCs w:val="24"/>
          <w:lang w:val="sr-Latn-CS"/>
        </w:rPr>
        <w:t xml:space="preserve">žalbu </w:t>
      </w:r>
      <w:r>
        <w:rPr>
          <w:rFonts w:ascii="Times New Roman" w:hAnsi="Times New Roman"/>
          <w:sz w:val="24"/>
          <w:szCs w:val="24"/>
          <w:lang w:val="sr-Latn-CS"/>
        </w:rPr>
        <w:t>poslao Ombudsmanu „Dana“. Uz navedeni prigovor zbog neprofesionalnog objavljivanja reagovanja on se žalio i da novinar u inicijalnom tekstu nije uzeo izjavu druge strane i time prekršio i načelo I Kodeksa</w:t>
      </w:r>
      <w:r w:rsidR="00DA47FB">
        <w:rPr>
          <w:rFonts w:ascii="Times New Roman" w:hAnsi="Times New Roman"/>
          <w:sz w:val="24"/>
          <w:szCs w:val="24"/>
          <w:lang w:val="sr-Latn-CS"/>
        </w:rPr>
        <w:t xml:space="preserve"> novinara.</w:t>
      </w:r>
    </w:p>
    <w:p w:rsidR="00DA47FB" w:rsidRDefault="00DA47FB" w:rsidP="00034E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DA47FB" w:rsidRPr="00EC6F6D" w:rsidRDefault="00DA47FB" w:rsidP="00DA47FB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Ombudsman Dana je ovu žalbu odbio</w:t>
      </w:r>
      <w:r w:rsidR="004B1B23">
        <w:rPr>
          <w:rFonts w:ascii="Times New Roman" w:hAnsi="Times New Roman"/>
          <w:sz w:val="24"/>
          <w:szCs w:val="24"/>
          <w:lang w:val="sr-Latn-CS"/>
        </w:rPr>
        <w:t>.</w:t>
      </w:r>
      <w:r w:rsidRPr="00DA47FB">
        <w:rPr>
          <w:sz w:val="24"/>
          <w:szCs w:val="24"/>
        </w:rPr>
        <w:t xml:space="preserve"> </w:t>
      </w:r>
      <w:r w:rsidR="004B1B23">
        <w:rPr>
          <w:rFonts w:ascii="Times New Roman" w:hAnsi="Times New Roman"/>
          <w:sz w:val="24"/>
          <w:szCs w:val="24"/>
        </w:rPr>
        <w:t>On se u svojoj</w:t>
      </w:r>
      <w:r w:rsidRPr="004B1B23">
        <w:rPr>
          <w:rFonts w:ascii="Times New Roman" w:hAnsi="Times New Roman"/>
          <w:sz w:val="24"/>
          <w:szCs w:val="24"/>
        </w:rPr>
        <w:t xml:space="preserve"> odlu</w:t>
      </w:r>
      <w:r w:rsidR="004B1B23">
        <w:rPr>
          <w:rFonts w:ascii="Times New Roman" w:hAnsi="Times New Roman"/>
          <w:sz w:val="24"/>
          <w:szCs w:val="24"/>
        </w:rPr>
        <w:t>ci</w:t>
      </w:r>
      <w:r w:rsidRPr="004B1B23">
        <w:rPr>
          <w:rFonts w:ascii="Times New Roman" w:hAnsi="Times New Roman"/>
          <w:sz w:val="24"/>
          <w:szCs w:val="24"/>
        </w:rPr>
        <w:t xml:space="preserve"> </w:t>
      </w:r>
      <w:r w:rsidR="004B1B23">
        <w:rPr>
          <w:rFonts w:ascii="Times New Roman" w:hAnsi="Times New Roman"/>
          <w:sz w:val="24"/>
          <w:szCs w:val="24"/>
        </w:rPr>
        <w:t>oslonio</w:t>
      </w:r>
      <w:r w:rsidRPr="004B1B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1B23">
        <w:rPr>
          <w:rFonts w:ascii="Times New Roman" w:hAnsi="Times New Roman"/>
          <w:sz w:val="24"/>
          <w:szCs w:val="24"/>
        </w:rPr>
        <w:t>na</w:t>
      </w:r>
      <w:proofErr w:type="gramEnd"/>
      <w:r w:rsidRPr="004B1B23">
        <w:rPr>
          <w:rFonts w:ascii="Times New Roman" w:hAnsi="Times New Roman"/>
          <w:sz w:val="24"/>
          <w:szCs w:val="24"/>
        </w:rPr>
        <w:t xml:space="preserve"> </w:t>
      </w:r>
      <w:r w:rsidR="004B1B23">
        <w:rPr>
          <w:rFonts w:ascii="Times New Roman" w:hAnsi="Times New Roman"/>
          <w:sz w:val="24"/>
          <w:szCs w:val="24"/>
        </w:rPr>
        <w:t>i</w:t>
      </w:r>
      <w:r w:rsidRPr="004B1B23">
        <w:rPr>
          <w:rFonts w:ascii="Times New Roman" w:hAnsi="Times New Roman"/>
          <w:sz w:val="24"/>
          <w:szCs w:val="24"/>
        </w:rPr>
        <w:t>zjašnjenj</w:t>
      </w:r>
      <w:r w:rsidR="004B1B23">
        <w:rPr>
          <w:rFonts w:ascii="Times New Roman" w:hAnsi="Times New Roman"/>
          <w:sz w:val="24"/>
          <w:szCs w:val="24"/>
        </w:rPr>
        <w:t>e</w:t>
      </w:r>
      <w:r w:rsidRPr="004B1B23">
        <w:rPr>
          <w:rFonts w:ascii="Times New Roman" w:hAnsi="Times New Roman"/>
          <w:sz w:val="24"/>
          <w:szCs w:val="24"/>
        </w:rPr>
        <w:t xml:space="preserve"> novinarke, autora teksta, Jelene Veljović, kao i dopune izjašnjenja od strane</w:t>
      </w:r>
      <w:r w:rsidR="002E26AB">
        <w:rPr>
          <w:rFonts w:ascii="Times New Roman" w:hAnsi="Times New Roman"/>
          <w:sz w:val="24"/>
          <w:szCs w:val="24"/>
        </w:rPr>
        <w:t xml:space="preserve"> zamjenika</w:t>
      </w:r>
      <w:r w:rsidRPr="004B1B23">
        <w:rPr>
          <w:rFonts w:ascii="Times New Roman" w:hAnsi="Times New Roman"/>
          <w:sz w:val="24"/>
          <w:szCs w:val="24"/>
        </w:rPr>
        <w:t xml:space="preserve"> glavnog i odgovornog urednika Nikole Markovića. Ombudsman</w:t>
      </w:r>
      <w:r w:rsidR="004B1B23">
        <w:rPr>
          <w:rFonts w:ascii="Times New Roman" w:hAnsi="Times New Roman"/>
          <w:sz w:val="24"/>
          <w:szCs w:val="24"/>
        </w:rPr>
        <w:t xml:space="preserve"> je</w:t>
      </w:r>
      <w:r w:rsidRPr="004B1B23">
        <w:rPr>
          <w:rFonts w:ascii="Times New Roman" w:hAnsi="Times New Roman"/>
          <w:sz w:val="24"/>
          <w:szCs w:val="24"/>
        </w:rPr>
        <w:t xml:space="preserve"> prihvat</w:t>
      </w:r>
      <w:r w:rsidR="004B1B23">
        <w:rPr>
          <w:rFonts w:ascii="Times New Roman" w:hAnsi="Times New Roman"/>
          <w:sz w:val="24"/>
          <w:szCs w:val="24"/>
        </w:rPr>
        <w:t>io</w:t>
      </w:r>
      <w:r w:rsidRPr="004B1B23">
        <w:rPr>
          <w:rFonts w:ascii="Times New Roman" w:hAnsi="Times New Roman"/>
          <w:sz w:val="24"/>
          <w:szCs w:val="24"/>
        </w:rPr>
        <w:t xml:space="preserve"> njihov stav da “načinom objavljivanja reagovanja potpredsjednika Vlade Petra Ivanovića </w:t>
      </w:r>
      <w:proofErr w:type="gramStart"/>
      <w:r w:rsidRPr="004B1B23">
        <w:rPr>
          <w:rFonts w:ascii="Times New Roman" w:hAnsi="Times New Roman"/>
          <w:sz w:val="24"/>
          <w:szCs w:val="24"/>
        </w:rPr>
        <w:t>ni</w:t>
      </w:r>
      <w:proofErr w:type="gramEnd"/>
      <w:r w:rsidRPr="004B1B23">
        <w:rPr>
          <w:rFonts w:ascii="Times New Roman" w:hAnsi="Times New Roman"/>
          <w:sz w:val="24"/>
          <w:szCs w:val="24"/>
        </w:rPr>
        <w:t xml:space="preserve"> u jednom dijelu nije prekršen Kodeks ni Zakon o medijima, jer su “</w:t>
      </w:r>
      <w:r w:rsidRPr="004B1B23">
        <w:rPr>
          <w:rFonts w:ascii="Times New Roman" w:hAnsi="Times New Roman"/>
          <w:i/>
          <w:sz w:val="24"/>
          <w:szCs w:val="24"/>
        </w:rPr>
        <w:t>svi konkretni navodi gospodina Ivanovića, kojim demantuje izjavu poslanika Nevena Gošovića, objavljeni u cjelosti, te da ni jedan bitan navod nije izostavljen”</w:t>
      </w:r>
      <w:r w:rsidRPr="004B1B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B1B23">
        <w:rPr>
          <w:rFonts w:ascii="Times New Roman" w:hAnsi="Times New Roman"/>
          <w:sz w:val="24"/>
          <w:szCs w:val="24"/>
        </w:rPr>
        <w:t>Novinarka u izjašnjenju navodi da “</w:t>
      </w:r>
      <w:r w:rsidRPr="004B1B23">
        <w:rPr>
          <w:rFonts w:ascii="Times New Roman" w:hAnsi="Times New Roman"/>
          <w:i/>
          <w:sz w:val="24"/>
          <w:szCs w:val="24"/>
        </w:rPr>
        <w:t>donekle može da prihvati kao svoju odgovornost to što objava reagovanja</w:t>
      </w:r>
      <w:r w:rsidR="004B1B23">
        <w:rPr>
          <w:rFonts w:ascii="Times New Roman" w:hAnsi="Times New Roman"/>
          <w:i/>
          <w:sz w:val="24"/>
          <w:szCs w:val="24"/>
        </w:rPr>
        <w:t xml:space="preserve"> </w:t>
      </w:r>
      <w:r w:rsidRPr="004B1B23">
        <w:rPr>
          <w:rFonts w:ascii="Times New Roman" w:hAnsi="Times New Roman"/>
          <w:i/>
          <w:sz w:val="24"/>
          <w:szCs w:val="24"/>
        </w:rPr>
        <w:t>ne odgovara plasmanu inicijalnog teksta”.</w:t>
      </w:r>
      <w:proofErr w:type="gramEnd"/>
      <w:r w:rsidRPr="004B1B23">
        <w:rPr>
          <w:rFonts w:ascii="Times New Roman" w:hAnsi="Times New Roman"/>
          <w:sz w:val="24"/>
          <w:szCs w:val="24"/>
        </w:rPr>
        <w:t xml:space="preserve"> Novinarka, objavljivanje reagovanja </w:t>
      </w:r>
      <w:proofErr w:type="gramStart"/>
      <w:r w:rsidRPr="004B1B23">
        <w:rPr>
          <w:rFonts w:ascii="Times New Roman" w:hAnsi="Times New Roman"/>
          <w:sz w:val="24"/>
          <w:szCs w:val="24"/>
        </w:rPr>
        <w:t>na</w:t>
      </w:r>
      <w:proofErr w:type="gramEnd"/>
      <w:r w:rsidRPr="004B1B23">
        <w:rPr>
          <w:rFonts w:ascii="Times New Roman" w:hAnsi="Times New Roman"/>
          <w:sz w:val="24"/>
          <w:szCs w:val="24"/>
        </w:rPr>
        <w:t xml:space="preserve"> strani 6, umjesto 5 na kojoj je bio inicijalni tekst, pravda odlukom da što prije objavi reagovanje i nemogućnosti da to bude na odgovarajućoj strani zbog priliva ostalih informacija” koje su kako se zaključuje iz objašnjenja novinarke, </w:t>
      </w:r>
      <w:r w:rsidR="00E65C08">
        <w:rPr>
          <w:rFonts w:ascii="Times New Roman" w:hAnsi="Times New Roman"/>
          <w:sz w:val="24"/>
          <w:szCs w:val="24"/>
        </w:rPr>
        <w:t>morale biti objavljene</w:t>
      </w:r>
      <w:r w:rsidRPr="004B1B23">
        <w:rPr>
          <w:rFonts w:ascii="Times New Roman" w:hAnsi="Times New Roman"/>
          <w:sz w:val="24"/>
          <w:szCs w:val="24"/>
        </w:rPr>
        <w:t xml:space="preserve"> na 5. </w:t>
      </w:r>
      <w:proofErr w:type="gramStart"/>
      <w:r w:rsidRPr="004B1B23">
        <w:rPr>
          <w:rFonts w:ascii="Times New Roman" w:hAnsi="Times New Roman"/>
          <w:sz w:val="24"/>
          <w:szCs w:val="24"/>
        </w:rPr>
        <w:t>strani</w:t>
      </w:r>
      <w:proofErr w:type="gramEnd"/>
      <w:r w:rsidRPr="004B1B23">
        <w:rPr>
          <w:rFonts w:ascii="Times New Roman" w:hAnsi="Times New Roman"/>
          <w:sz w:val="24"/>
          <w:szCs w:val="24"/>
        </w:rPr>
        <w:t xml:space="preserve">. Za nepoštovanje pravila da se prilikom objave inicijalnog teksta kontaktira i “druga stana” novinarka se poziva </w:t>
      </w:r>
      <w:proofErr w:type="gramStart"/>
      <w:r w:rsidRPr="004B1B23">
        <w:rPr>
          <w:rFonts w:ascii="Times New Roman" w:hAnsi="Times New Roman"/>
          <w:sz w:val="24"/>
          <w:szCs w:val="24"/>
        </w:rPr>
        <w:t>na</w:t>
      </w:r>
      <w:proofErr w:type="gramEnd"/>
      <w:r w:rsidRPr="004B1B23">
        <w:rPr>
          <w:rFonts w:ascii="Times New Roman" w:hAnsi="Times New Roman"/>
          <w:sz w:val="24"/>
          <w:szCs w:val="24"/>
        </w:rPr>
        <w:t xml:space="preserve"> “</w:t>
      </w:r>
      <w:r w:rsidRPr="00E65C08">
        <w:rPr>
          <w:rFonts w:ascii="Times New Roman" w:hAnsi="Times New Roman"/>
          <w:i/>
          <w:sz w:val="24"/>
          <w:szCs w:val="24"/>
        </w:rPr>
        <w:t>novinarsku praksu da u slučajevima kada su predmet teksta zvanični dokumenti, sudske presude, zakoni i slično, ne postoji striktna pozivanja druge stran</w:t>
      </w:r>
      <w:r w:rsidRPr="004B1B23">
        <w:rPr>
          <w:rFonts w:ascii="Times New Roman" w:hAnsi="Times New Roman"/>
          <w:sz w:val="24"/>
          <w:szCs w:val="24"/>
        </w:rPr>
        <w:t xml:space="preserve">e''. Taj stav je podržao </w:t>
      </w:r>
      <w:r w:rsidR="00BC29D0">
        <w:rPr>
          <w:rFonts w:ascii="Times New Roman" w:hAnsi="Times New Roman"/>
          <w:sz w:val="24"/>
          <w:szCs w:val="24"/>
        </w:rPr>
        <w:t>i zamjenik</w:t>
      </w:r>
      <w:r w:rsidR="002E26AB">
        <w:rPr>
          <w:rFonts w:ascii="Times New Roman" w:hAnsi="Times New Roman"/>
          <w:sz w:val="24"/>
          <w:szCs w:val="24"/>
        </w:rPr>
        <w:t xml:space="preserve"> glavnog</w:t>
      </w:r>
      <w:r w:rsidRPr="004B1B23">
        <w:rPr>
          <w:rFonts w:ascii="Times New Roman" w:hAnsi="Times New Roman"/>
          <w:sz w:val="24"/>
          <w:szCs w:val="24"/>
        </w:rPr>
        <w:t xml:space="preserve"> i odgovorn</w:t>
      </w:r>
      <w:r w:rsidR="002E26AB">
        <w:rPr>
          <w:rFonts w:ascii="Times New Roman" w:hAnsi="Times New Roman"/>
          <w:sz w:val="24"/>
          <w:szCs w:val="24"/>
        </w:rPr>
        <w:t>og</w:t>
      </w:r>
      <w:r w:rsidRPr="004B1B23">
        <w:rPr>
          <w:rFonts w:ascii="Times New Roman" w:hAnsi="Times New Roman"/>
          <w:sz w:val="24"/>
          <w:szCs w:val="24"/>
        </w:rPr>
        <w:t xml:space="preserve"> urednik</w:t>
      </w:r>
      <w:r w:rsidR="002E26AB">
        <w:rPr>
          <w:rFonts w:ascii="Times New Roman" w:hAnsi="Times New Roman"/>
          <w:sz w:val="24"/>
          <w:szCs w:val="24"/>
        </w:rPr>
        <w:t>a</w:t>
      </w:r>
      <w:r w:rsidRPr="004B1B23">
        <w:rPr>
          <w:rFonts w:ascii="Times New Roman" w:hAnsi="Times New Roman"/>
          <w:sz w:val="24"/>
          <w:szCs w:val="24"/>
        </w:rPr>
        <w:t xml:space="preserve"> </w:t>
      </w:r>
      <w:r w:rsidR="00E65C08">
        <w:rPr>
          <w:rFonts w:ascii="Times New Roman" w:hAnsi="Times New Roman"/>
          <w:sz w:val="24"/>
          <w:szCs w:val="24"/>
        </w:rPr>
        <w:t>“</w:t>
      </w:r>
      <w:r w:rsidRPr="004B1B23">
        <w:rPr>
          <w:rFonts w:ascii="Times New Roman" w:hAnsi="Times New Roman"/>
          <w:sz w:val="24"/>
          <w:szCs w:val="24"/>
        </w:rPr>
        <w:t>Dan</w:t>
      </w:r>
      <w:r w:rsidR="00E65C08">
        <w:rPr>
          <w:rFonts w:ascii="Times New Roman" w:hAnsi="Times New Roman"/>
          <w:sz w:val="24"/>
          <w:szCs w:val="24"/>
        </w:rPr>
        <w:t>a”</w:t>
      </w:r>
      <w:r w:rsidRPr="004B1B23">
        <w:rPr>
          <w:rFonts w:ascii="Times New Roman" w:hAnsi="Times New Roman"/>
          <w:sz w:val="24"/>
          <w:szCs w:val="24"/>
        </w:rPr>
        <w:t xml:space="preserve"> Nikola Marković</w:t>
      </w:r>
      <w:r w:rsidR="002E26AB">
        <w:rPr>
          <w:rFonts w:ascii="Times New Roman" w:hAnsi="Times New Roman"/>
          <w:sz w:val="24"/>
          <w:szCs w:val="24"/>
        </w:rPr>
        <w:t>,</w:t>
      </w:r>
      <w:r w:rsidRPr="004B1B23">
        <w:rPr>
          <w:rFonts w:ascii="Times New Roman" w:hAnsi="Times New Roman"/>
          <w:sz w:val="24"/>
          <w:szCs w:val="24"/>
        </w:rPr>
        <w:t xml:space="preserve"> koji ujedno i priznaje da</w:t>
      </w:r>
      <w:r w:rsidR="00001FBD">
        <w:rPr>
          <w:rFonts w:ascii="Times New Roman" w:hAnsi="Times New Roman"/>
          <w:sz w:val="24"/>
          <w:szCs w:val="24"/>
        </w:rPr>
        <w:t>:</w:t>
      </w:r>
      <w:r w:rsidRPr="004B1B23">
        <w:rPr>
          <w:rFonts w:ascii="Times New Roman" w:hAnsi="Times New Roman"/>
          <w:sz w:val="24"/>
          <w:szCs w:val="24"/>
        </w:rPr>
        <w:t xml:space="preserve"> “</w:t>
      </w:r>
      <w:r w:rsidRPr="00E65C08">
        <w:rPr>
          <w:rFonts w:ascii="Times New Roman" w:hAnsi="Times New Roman"/>
          <w:i/>
          <w:sz w:val="24"/>
          <w:szCs w:val="24"/>
        </w:rPr>
        <w:t>Napominjem da je ovo moj stav, a da su mišljenja po ovom pitanju, medju ekspertima podijeljena</w:t>
      </w:r>
      <w:r w:rsidRPr="004B1B23">
        <w:rPr>
          <w:rFonts w:ascii="Times New Roman" w:hAnsi="Times New Roman"/>
          <w:sz w:val="24"/>
          <w:szCs w:val="24"/>
        </w:rPr>
        <w:t>”</w:t>
      </w:r>
      <w:proofErr w:type="gramStart"/>
      <w:r w:rsidRPr="004B1B23">
        <w:rPr>
          <w:rFonts w:ascii="Times New Roman" w:hAnsi="Times New Roman"/>
          <w:sz w:val="24"/>
          <w:szCs w:val="24"/>
        </w:rPr>
        <w:t>.</w:t>
      </w:r>
      <w:r w:rsidR="00EC6F6D">
        <w:rPr>
          <w:rFonts w:ascii="Times New Roman" w:hAnsi="Times New Roman"/>
          <w:sz w:val="24"/>
          <w:szCs w:val="24"/>
          <w:lang w:val="sr-Latn-CS"/>
        </w:rPr>
        <w:t>“</w:t>
      </w:r>
      <w:proofErr w:type="gramEnd"/>
    </w:p>
    <w:p w:rsidR="00EC6F6D" w:rsidRPr="00EC6F6D" w:rsidRDefault="00EC6F6D" w:rsidP="00EC6F6D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>Novinarka Jelena Veljković je u svom izjašnjenju detaljno obrazložila zašto je skratila reagovanje Ivanovića:</w:t>
      </w:r>
      <w:r>
        <w:rPr>
          <w:rFonts w:ascii="Times New Roman" w:hAnsi="Times New Roman"/>
          <w:sz w:val="24"/>
          <w:szCs w:val="24"/>
        </w:rPr>
        <w:t xml:space="preserve">  “</w:t>
      </w:r>
      <w:r w:rsidRPr="00EC6F6D">
        <w:rPr>
          <w:rFonts w:ascii="Times New Roman" w:hAnsi="Times New Roman"/>
          <w:i/>
          <w:sz w:val="24"/>
          <w:szCs w:val="24"/>
        </w:rPr>
        <w:t xml:space="preserve">Smatram da sam po tom članu Zakona, a da bi reagovanje bilo objavljeno, u smislu njegovog člana 28, imala pravo da izostavim rečenice, koje se ne odnose na demantovanje konkretnih navoda, odnosno demantovanje sadržaja teksta, konkretno rečenicu: ''Ne mareći za novinarsku etiku, DN ''Dan'' u kontinuitetu svjesno prenosi stavove samo jedne strane – u ovom slučaju poslanika Demokrata Nevena Gošovića, koji temu staračkih naknada politikantski eksploatiše u predizborne svrhe'', a zatim i rečenicu: ''Pozivam gospodina Gošovića i DN ''Dan'' da dostave dokaze koji potvrđuju da sam bilo koga zakinuo. Ali konkretno, bez politikantske priče. </w:t>
      </w:r>
      <w:proofErr w:type="gramStart"/>
      <w:r w:rsidRPr="00EC6F6D">
        <w:rPr>
          <w:rFonts w:ascii="Times New Roman" w:hAnsi="Times New Roman"/>
          <w:i/>
          <w:sz w:val="24"/>
          <w:szCs w:val="24"/>
        </w:rPr>
        <w:t>A da li se medju takvim licima nalaze i simpatizeri Demokrata prepuštam gospodinu Gošoviću da provjeri i izvijesti crnogorsku javnost''.</w:t>
      </w:r>
      <w:proofErr w:type="gramEnd"/>
    </w:p>
    <w:p w:rsidR="00EC6F6D" w:rsidRPr="00EC6F6D" w:rsidRDefault="00EC6F6D" w:rsidP="00EC6F6D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6F6D">
        <w:rPr>
          <w:rFonts w:ascii="Times New Roman" w:hAnsi="Times New Roman"/>
          <w:i/>
          <w:sz w:val="24"/>
          <w:szCs w:val="24"/>
        </w:rPr>
        <w:t xml:space="preserve">   Takođe, izostavljena je i rečenica u kojoj gospodin Ivanović kaže da Odluka o bližim uslovima i postupku za isplatu staračke naknade nije u koliziji sa Zakonom o poljoprivredi i ruralnom razvoju, jer je već sadržana u reagovanju koje je objavljeno, pa bi predstavljala samo ponavljanje već rečenog, kao i rečenica, koja je, po procjeni novinara bila suvišna, s obzirom da sadrži opštepoznatu stvar – da ''zloupotreba prava nije u skladu ni sa jednim evropskim standardom, jer je jasno da zloupotreba bilo koje vrste, a i sam pojam zloupotrebe, nije u skladu sa zakonima bilo koje zemlje, kao ni evropskim standardima''. Smatrala sam da ta rečenica nije bila </w:t>
      </w:r>
      <w:proofErr w:type="gramStart"/>
      <w:r w:rsidRPr="00EC6F6D">
        <w:rPr>
          <w:rFonts w:ascii="Times New Roman" w:hAnsi="Times New Roman"/>
          <w:i/>
          <w:sz w:val="24"/>
          <w:szCs w:val="24"/>
        </w:rPr>
        <w:t>od</w:t>
      </w:r>
      <w:proofErr w:type="gramEnd"/>
      <w:r w:rsidRPr="00EC6F6D">
        <w:rPr>
          <w:rFonts w:ascii="Times New Roman" w:hAnsi="Times New Roman"/>
          <w:i/>
          <w:sz w:val="24"/>
          <w:szCs w:val="24"/>
        </w:rPr>
        <w:t xml:space="preserve"> presudnog značaja za čitaoce, niti za razumijevanje navedene problematike.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A405F7" w:rsidRDefault="00E71169" w:rsidP="00034E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Razmatrajući ovaj predmet Komisija za žalbe medijskog savjeta za samoregulaciju je ostvarila uvid u oba teksta, koji su predmet žalbe, Odluku Ombudsmana, izjašnjenje novinarke i zamjenika glavnog i odgovornog urednika, kao i u orginalni tekst reagovanja potpredsjednika Vlade Petra Ivanovića.</w:t>
      </w:r>
    </w:p>
    <w:p w:rsidR="00A405F7" w:rsidRDefault="00A405F7" w:rsidP="00034E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91C5D" w:rsidRDefault="00A405F7" w:rsidP="007F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>Kada je riječ o kršenju načela I Kodeksa novinara, odnosno ne objavljivanju stava druge strane u tekstu</w:t>
      </w:r>
      <w:r w:rsidR="00E7116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405F7">
        <w:rPr>
          <w:rFonts w:ascii="Times New Roman" w:hAnsi="Times New Roman"/>
          <w:sz w:val="24"/>
          <w:szCs w:val="24"/>
          <w:lang w:val="sr-Latn-CS"/>
        </w:rPr>
        <w:t>„</w:t>
      </w:r>
      <w:r w:rsidRPr="00A405F7">
        <w:rPr>
          <w:rFonts w:ascii="Times New Roman" w:hAnsi="Times New Roman"/>
          <w:b/>
          <w:sz w:val="24"/>
          <w:szCs w:val="24"/>
        </w:rPr>
        <w:t>Ivanović zakinuo 1.000 farmera</w:t>
      </w:r>
      <w:r w:rsidRPr="00A405F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Komisija za žalbe nije saglasna sa tumačenjem</w:t>
      </w:r>
      <w:r w:rsidR="003F104B">
        <w:rPr>
          <w:rFonts w:ascii="Times New Roman" w:hAnsi="Times New Roman"/>
          <w:sz w:val="24"/>
          <w:szCs w:val="24"/>
        </w:rPr>
        <w:t xml:space="preserve"> </w:t>
      </w:r>
      <w:r w:rsidR="007F243B">
        <w:rPr>
          <w:rFonts w:ascii="Times New Roman" w:hAnsi="Times New Roman"/>
          <w:sz w:val="24"/>
          <w:szCs w:val="24"/>
        </w:rPr>
        <w:t>ovog pravila od strane</w:t>
      </w:r>
      <w:r>
        <w:rPr>
          <w:rFonts w:ascii="Times New Roman" w:hAnsi="Times New Roman"/>
          <w:sz w:val="24"/>
          <w:szCs w:val="24"/>
        </w:rPr>
        <w:t xml:space="preserve"> novinarke, odnosno zamjenika glavnog i odgovornog urednika</w:t>
      </w:r>
      <w:r w:rsidR="003F10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F104B">
        <w:rPr>
          <w:rFonts w:ascii="Times New Roman" w:hAnsi="Times New Roman"/>
          <w:sz w:val="24"/>
          <w:szCs w:val="24"/>
        </w:rPr>
        <w:t>Komisija za žalbe smatra da pomenuti tekst iznosi stavove (poslanika Nevena Gošovića) kojima se tumači jedan Vladin dokument i da sam dokument ne može biti druga strana u tekstu</w:t>
      </w:r>
      <w:r w:rsidR="0058451D">
        <w:rPr>
          <w:rFonts w:ascii="Times New Roman" w:hAnsi="Times New Roman"/>
          <w:sz w:val="24"/>
          <w:szCs w:val="24"/>
        </w:rPr>
        <w:t>.</w:t>
      </w:r>
      <w:proofErr w:type="gramEnd"/>
      <w:r w:rsidR="0058451D">
        <w:rPr>
          <w:rFonts w:ascii="Times New Roman" w:hAnsi="Times New Roman"/>
          <w:sz w:val="24"/>
          <w:szCs w:val="24"/>
        </w:rPr>
        <w:t xml:space="preserve"> Druga strana može </w:t>
      </w:r>
      <w:proofErr w:type="gramStart"/>
      <w:r w:rsidR="0058451D">
        <w:rPr>
          <w:rFonts w:ascii="Times New Roman" w:hAnsi="Times New Roman"/>
          <w:sz w:val="24"/>
          <w:szCs w:val="24"/>
        </w:rPr>
        <w:t>biti  samo</w:t>
      </w:r>
      <w:proofErr w:type="gramEnd"/>
      <w:r w:rsidR="0058451D">
        <w:rPr>
          <w:rFonts w:ascii="Times New Roman" w:hAnsi="Times New Roman"/>
          <w:sz w:val="24"/>
          <w:szCs w:val="24"/>
        </w:rPr>
        <w:t xml:space="preserve"> lice iz Vlade koje je bilo uključeno u </w:t>
      </w:r>
      <w:r w:rsidR="00351E12">
        <w:rPr>
          <w:rFonts w:ascii="Times New Roman" w:hAnsi="Times New Roman"/>
          <w:sz w:val="24"/>
          <w:szCs w:val="24"/>
        </w:rPr>
        <w:t>proces</w:t>
      </w:r>
      <w:r w:rsidR="0058451D">
        <w:rPr>
          <w:rFonts w:ascii="Times New Roman" w:hAnsi="Times New Roman"/>
          <w:sz w:val="24"/>
          <w:szCs w:val="24"/>
        </w:rPr>
        <w:t xml:space="preserve"> njegove izrade </w:t>
      </w:r>
      <w:r w:rsidR="006D7274">
        <w:rPr>
          <w:rFonts w:ascii="Times New Roman" w:hAnsi="Times New Roman"/>
          <w:sz w:val="24"/>
          <w:szCs w:val="24"/>
        </w:rPr>
        <w:t>i</w:t>
      </w:r>
      <w:r w:rsidR="0058451D">
        <w:rPr>
          <w:rFonts w:ascii="Times New Roman" w:hAnsi="Times New Roman"/>
          <w:sz w:val="24"/>
          <w:szCs w:val="24"/>
        </w:rPr>
        <w:t xml:space="preserve"> usvajanja</w:t>
      </w:r>
      <w:r w:rsidR="00277B46">
        <w:rPr>
          <w:rFonts w:ascii="Times New Roman" w:hAnsi="Times New Roman"/>
          <w:sz w:val="24"/>
          <w:szCs w:val="24"/>
        </w:rPr>
        <w:t xml:space="preserve"> i</w:t>
      </w:r>
      <w:r w:rsidR="007F243B">
        <w:rPr>
          <w:rFonts w:ascii="Times New Roman" w:hAnsi="Times New Roman"/>
          <w:sz w:val="24"/>
          <w:szCs w:val="24"/>
        </w:rPr>
        <w:t xml:space="preserve"> koje bi dalo tumačenje ispred Vlade ovog dokumenta</w:t>
      </w:r>
      <w:r w:rsidR="005845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8451D">
        <w:rPr>
          <w:rFonts w:ascii="Times New Roman" w:hAnsi="Times New Roman"/>
          <w:sz w:val="24"/>
          <w:szCs w:val="24"/>
        </w:rPr>
        <w:t>Kako je Petar Ivanović direktno prozvan u naslovu teksta kao odgovoran za posledice usvajanja ovog dokumenta, onda je bilo logično da se čuje i nje</w:t>
      </w:r>
      <w:r w:rsidR="007F243B">
        <w:rPr>
          <w:rFonts w:ascii="Times New Roman" w:hAnsi="Times New Roman"/>
          <w:sz w:val="24"/>
          <w:szCs w:val="24"/>
        </w:rPr>
        <w:t>govo mišljenje</w:t>
      </w:r>
      <w:r w:rsidR="0058451D">
        <w:rPr>
          <w:rFonts w:ascii="Times New Roman" w:hAnsi="Times New Roman"/>
          <w:sz w:val="24"/>
          <w:szCs w:val="24"/>
        </w:rPr>
        <w:t>.</w:t>
      </w:r>
      <w:proofErr w:type="gramEnd"/>
      <w:r w:rsidR="003F104B">
        <w:rPr>
          <w:rFonts w:ascii="Times New Roman" w:hAnsi="Times New Roman"/>
          <w:sz w:val="24"/>
          <w:szCs w:val="24"/>
        </w:rPr>
        <w:t xml:space="preserve"> </w:t>
      </w:r>
    </w:p>
    <w:p w:rsidR="00305FD0" w:rsidRDefault="00305FD0" w:rsidP="007F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43B" w:rsidRPr="007F243B" w:rsidRDefault="007F243B" w:rsidP="007F243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osnovu navedenoga Komisija za žalbe zaključuje da je u tekstu </w:t>
      </w:r>
      <w:r w:rsidRPr="007F243B">
        <w:rPr>
          <w:rFonts w:ascii="Times New Roman" w:hAnsi="Times New Roman"/>
          <w:sz w:val="24"/>
          <w:szCs w:val="24"/>
          <w:lang w:val="sr-Latn-CS"/>
        </w:rPr>
        <w:t>„</w:t>
      </w:r>
      <w:r w:rsidRPr="007F243B">
        <w:rPr>
          <w:rFonts w:ascii="Times New Roman" w:hAnsi="Times New Roman"/>
          <w:b/>
          <w:sz w:val="24"/>
          <w:szCs w:val="24"/>
        </w:rPr>
        <w:t>Ivanović zakinuo 1.000 farmera</w:t>
      </w:r>
      <w:r w:rsidRPr="007F243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prekršeno načelo I Kodeksa novinara neobjavljivanjem stav druge strane o Vladinom dokumentu (Odluka o isplati staračkih naknada) koji je bio predmet teksta. </w:t>
      </w:r>
      <w:proofErr w:type="gramStart"/>
      <w:r>
        <w:rPr>
          <w:rFonts w:ascii="Times New Roman" w:hAnsi="Times New Roman"/>
          <w:sz w:val="24"/>
          <w:szCs w:val="24"/>
        </w:rPr>
        <w:t xml:space="preserve">Konkretno prekršena je smjernica </w:t>
      </w:r>
      <w:r w:rsidRPr="007F243B">
        <w:rPr>
          <w:rFonts w:ascii="Times New Roman" w:eastAsia="Times New Roman" w:hAnsi="Times New Roman"/>
          <w:sz w:val="24"/>
          <w:szCs w:val="24"/>
        </w:rPr>
        <w:t>1.2.</w:t>
      </w:r>
      <w:proofErr w:type="gramEnd"/>
      <w:r w:rsidRPr="007F243B">
        <w:rPr>
          <w:rFonts w:ascii="Times New Roman" w:eastAsia="Times New Roman" w:hAnsi="Times New Roman"/>
          <w:sz w:val="24"/>
          <w:szCs w:val="24"/>
        </w:rPr>
        <w:t xml:space="preserve"> Tačnost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7F243B" w:rsidRPr="007F243B" w:rsidRDefault="007F243B" w:rsidP="007F243B">
      <w:pPr>
        <w:rPr>
          <w:rFonts w:ascii="Times New Roman" w:eastAsia="Times New Roman" w:hAnsi="Times New Roman"/>
          <w:i/>
          <w:sz w:val="24"/>
          <w:szCs w:val="24"/>
        </w:rPr>
      </w:pPr>
      <w:r w:rsidRPr="007F243B">
        <w:rPr>
          <w:rFonts w:ascii="Times New Roman" w:eastAsia="Times New Roman" w:hAnsi="Times New Roman"/>
          <w:i/>
          <w:sz w:val="24"/>
          <w:szCs w:val="24"/>
        </w:rPr>
        <w:t xml:space="preserve">Prije objavljivanja izvještaja, novinar/novinarka treba da bude siguran/na da su   preduzete sve odgovarajuće mjere kako bi se provjerila njegova tačnost. </w:t>
      </w:r>
    </w:p>
    <w:p w:rsidR="007F243B" w:rsidRPr="007F243B" w:rsidRDefault="007F243B" w:rsidP="007F243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7F243B">
        <w:rPr>
          <w:rFonts w:ascii="Times New Roman" w:eastAsia="Times New Roman" w:hAnsi="Times New Roman"/>
          <w:i/>
          <w:sz w:val="24"/>
          <w:szCs w:val="24"/>
        </w:rPr>
        <w:t xml:space="preserve">Novinari/novinarke moraju težiti da obezbijede cjelovite izvještaje o događajima i ne </w:t>
      </w:r>
    </w:p>
    <w:p w:rsidR="007F243B" w:rsidRPr="007F243B" w:rsidRDefault="007F243B" w:rsidP="007F24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  <w:proofErr w:type="gramStart"/>
      <w:r w:rsidRPr="007F243B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gramEnd"/>
      <w:r w:rsidRPr="007F243B">
        <w:rPr>
          <w:rFonts w:ascii="Times New Roman" w:eastAsia="Times New Roman" w:hAnsi="Times New Roman"/>
          <w:i/>
          <w:sz w:val="24"/>
          <w:szCs w:val="24"/>
        </w:rPr>
        <w:t xml:space="preserve"> prećutkivati ili potiskivati suštinske informacije</w:t>
      </w:r>
      <w:r w:rsidRPr="007F243B">
        <w:rPr>
          <w:rFonts w:ascii="Times New Roman" w:eastAsia="Times New Roman" w:hAnsi="Times New Roman"/>
          <w:i/>
          <w:sz w:val="16"/>
          <w:szCs w:val="16"/>
        </w:rPr>
        <w:t>.</w:t>
      </w:r>
    </w:p>
    <w:p w:rsidR="002E2C17" w:rsidRDefault="002E2C17" w:rsidP="007B05C0">
      <w:pPr>
        <w:pStyle w:val="NormalWeb"/>
        <w:spacing w:before="0" w:beforeAutospacing="0" w:after="0" w:afterAutospacing="0"/>
        <w:jc w:val="right"/>
      </w:pPr>
    </w:p>
    <w:p w:rsidR="0050357F" w:rsidRDefault="007554C1" w:rsidP="00503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357F">
        <w:rPr>
          <w:rFonts w:ascii="Times New Roman" w:hAnsi="Times New Roman"/>
          <w:bCs/>
          <w:sz w:val="24"/>
          <w:szCs w:val="24"/>
        </w:rPr>
        <w:t xml:space="preserve">Kada je riječ o objavljivanju reagovanja Petra Ivanovića na tekst </w:t>
      </w:r>
      <w:r w:rsidRPr="0050357F">
        <w:rPr>
          <w:rFonts w:ascii="Times New Roman" w:hAnsi="Times New Roman"/>
          <w:sz w:val="24"/>
          <w:szCs w:val="24"/>
          <w:lang w:val="sr-Latn-CS"/>
        </w:rPr>
        <w:t>„</w:t>
      </w:r>
      <w:r w:rsidRPr="0050357F">
        <w:rPr>
          <w:rFonts w:ascii="Times New Roman" w:hAnsi="Times New Roman"/>
          <w:b/>
          <w:sz w:val="24"/>
          <w:szCs w:val="24"/>
        </w:rPr>
        <w:t>Ivanović zakinuo 1.000 farmera</w:t>
      </w:r>
      <w:r w:rsidRPr="0050357F">
        <w:rPr>
          <w:rFonts w:ascii="Times New Roman" w:hAnsi="Times New Roman"/>
          <w:sz w:val="24"/>
          <w:szCs w:val="24"/>
        </w:rPr>
        <w:t xml:space="preserve">“ Komisiji za žalbe nije prihvatljivo objašnjenje za kraćenje ovog teksta. Argumenti da </w:t>
      </w:r>
      <w:r w:rsidR="0050357F">
        <w:rPr>
          <w:rFonts w:ascii="Times New Roman" w:hAnsi="Times New Roman"/>
          <w:sz w:val="24"/>
          <w:szCs w:val="24"/>
        </w:rPr>
        <w:t>su</w:t>
      </w:r>
      <w:r w:rsidR="0050357F" w:rsidRPr="0050357F">
        <w:rPr>
          <w:rFonts w:ascii="Times New Roman" w:hAnsi="Times New Roman"/>
          <w:sz w:val="24"/>
          <w:szCs w:val="24"/>
        </w:rPr>
        <w:t xml:space="preserve"> rečenic</w:t>
      </w:r>
      <w:r w:rsidR="0050357F">
        <w:rPr>
          <w:rFonts w:ascii="Times New Roman" w:hAnsi="Times New Roman"/>
          <w:sz w:val="24"/>
          <w:szCs w:val="24"/>
        </w:rPr>
        <w:t>e:</w:t>
      </w:r>
      <w:r w:rsidR="0050357F">
        <w:t xml:space="preserve"> </w:t>
      </w:r>
      <w:r w:rsidR="0050357F" w:rsidRPr="0050357F">
        <w:rPr>
          <w:rFonts w:ascii="Times New Roman" w:hAnsi="Times New Roman"/>
          <w:i/>
          <w:sz w:val="24"/>
          <w:szCs w:val="24"/>
        </w:rPr>
        <w:t>''Ne mareći za novinarsku etiku, DN ''Dan'' u kontinuitetu svjesno prenosi stavove samo jedne strane – u ovom slučaju poslanika Demokrata Nevena Gošovića, koji temu staračkih naknada politikantski eksploatiše u prediz</w:t>
      </w:r>
      <w:r w:rsidR="0050357F">
        <w:rPr>
          <w:rFonts w:ascii="Times New Roman" w:hAnsi="Times New Roman"/>
          <w:i/>
          <w:sz w:val="24"/>
          <w:szCs w:val="24"/>
        </w:rPr>
        <w:t>borne svrhe''….</w:t>
      </w:r>
      <w:r w:rsidR="0050357F" w:rsidRPr="0050357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0357F" w:rsidRPr="0050357F">
        <w:rPr>
          <w:rFonts w:ascii="Times New Roman" w:hAnsi="Times New Roman"/>
          <w:i/>
          <w:sz w:val="24"/>
          <w:szCs w:val="24"/>
        </w:rPr>
        <w:t>''Pozivam gospodina Gošovića i DN ''Dan'' da dostave dokaze koji potvrđuju da sam bilo koga zakinuo.</w:t>
      </w:r>
      <w:proofErr w:type="gramEnd"/>
      <w:r w:rsidR="0050357F" w:rsidRPr="0050357F">
        <w:rPr>
          <w:rFonts w:ascii="Times New Roman" w:hAnsi="Times New Roman"/>
          <w:i/>
          <w:sz w:val="24"/>
          <w:szCs w:val="24"/>
        </w:rPr>
        <w:t xml:space="preserve"> Ali konkretno, bez politikantske priče. </w:t>
      </w:r>
      <w:proofErr w:type="gramStart"/>
      <w:r w:rsidR="0050357F" w:rsidRPr="0050357F">
        <w:rPr>
          <w:rFonts w:ascii="Times New Roman" w:hAnsi="Times New Roman"/>
          <w:i/>
          <w:sz w:val="24"/>
          <w:szCs w:val="24"/>
        </w:rPr>
        <w:t>A da li se medju takvim licima nalaze i simpatizeri Demokrata prepuštam gospodinu Gošoviću da provjeri i izvijesti crnogorsku javnost''.</w:t>
      </w:r>
      <w:proofErr w:type="gramEnd"/>
      <w:r w:rsidR="0050357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0357F">
        <w:rPr>
          <w:rFonts w:ascii="Times New Roman" w:hAnsi="Times New Roman"/>
          <w:sz w:val="24"/>
          <w:szCs w:val="24"/>
        </w:rPr>
        <w:t>uvredljivog</w:t>
      </w:r>
      <w:proofErr w:type="gramEnd"/>
      <w:r w:rsidR="0050357F">
        <w:rPr>
          <w:rFonts w:ascii="Times New Roman" w:hAnsi="Times New Roman"/>
          <w:sz w:val="24"/>
          <w:szCs w:val="24"/>
        </w:rPr>
        <w:t xml:space="preserve"> karaktera</w:t>
      </w:r>
      <w:r w:rsidR="00D32E0A">
        <w:rPr>
          <w:rFonts w:ascii="Times New Roman" w:hAnsi="Times New Roman"/>
          <w:sz w:val="24"/>
          <w:szCs w:val="24"/>
        </w:rPr>
        <w:t xml:space="preserve"> ne stoje. </w:t>
      </w:r>
      <w:proofErr w:type="gramStart"/>
      <w:r w:rsidR="00D32E0A">
        <w:rPr>
          <w:rFonts w:ascii="Times New Roman" w:hAnsi="Times New Roman"/>
          <w:sz w:val="24"/>
          <w:szCs w:val="24"/>
        </w:rPr>
        <w:t>U njima su izrečena mišljenja o određenoj temi.</w:t>
      </w:r>
      <w:proofErr w:type="gramEnd"/>
      <w:r w:rsidR="00D32E0A">
        <w:rPr>
          <w:rFonts w:ascii="Times New Roman" w:hAnsi="Times New Roman"/>
          <w:sz w:val="24"/>
          <w:szCs w:val="24"/>
        </w:rPr>
        <w:t xml:space="preserve"> Komisija za žalbe smatra da kritički naslov da je Ivanović zakinuo 1000 farmera i stav da “Dan” ne </w:t>
      </w:r>
      <w:proofErr w:type="gramStart"/>
      <w:r w:rsidR="00D32E0A">
        <w:rPr>
          <w:rFonts w:ascii="Times New Roman" w:hAnsi="Times New Roman"/>
          <w:sz w:val="24"/>
          <w:szCs w:val="24"/>
        </w:rPr>
        <w:t>mari</w:t>
      </w:r>
      <w:proofErr w:type="gramEnd"/>
      <w:r w:rsidR="00D32E0A">
        <w:rPr>
          <w:rFonts w:ascii="Times New Roman" w:hAnsi="Times New Roman"/>
          <w:sz w:val="24"/>
          <w:szCs w:val="24"/>
        </w:rPr>
        <w:t xml:space="preserve"> za novinsku etiku </w:t>
      </w:r>
      <w:r w:rsidR="00F56518">
        <w:rPr>
          <w:rFonts w:ascii="Times New Roman" w:hAnsi="Times New Roman"/>
          <w:sz w:val="24"/>
          <w:szCs w:val="24"/>
        </w:rPr>
        <w:t>spadaju u domen slobode izražavanja i da se kao takvi ne mogu cenzurisati.</w:t>
      </w:r>
    </w:p>
    <w:p w:rsidR="00F56518" w:rsidRDefault="00F56518" w:rsidP="00503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6518">
        <w:rPr>
          <w:rFonts w:ascii="Times New Roman" w:hAnsi="Times New Roman"/>
          <w:sz w:val="24"/>
          <w:szCs w:val="24"/>
        </w:rPr>
        <w:t>Takođe nije jasno zašto je izostavljena rečenica da</w:t>
      </w:r>
      <w:r>
        <w:rPr>
          <w:rFonts w:ascii="Times New Roman" w:hAnsi="Times New Roman"/>
          <w:sz w:val="24"/>
          <w:szCs w:val="24"/>
        </w:rPr>
        <w:t>:”</w:t>
      </w:r>
      <w:r w:rsidRPr="00F56518">
        <w:rPr>
          <w:rFonts w:ascii="Times New Roman" w:hAnsi="Times New Roman"/>
          <w:sz w:val="24"/>
          <w:szCs w:val="24"/>
        </w:rPr>
        <w:t xml:space="preserve"> </w:t>
      </w:r>
      <w:r w:rsidRPr="00F56518">
        <w:rPr>
          <w:rFonts w:ascii="Times New Roman" w:hAnsi="Times New Roman"/>
          <w:i/>
          <w:sz w:val="24"/>
          <w:szCs w:val="24"/>
        </w:rPr>
        <w:t xml:space="preserve">Odluka o bližim uslovima i postupku za isplatu staračke naknade nije sporna i nije u koliziji </w:t>
      </w:r>
      <w:proofErr w:type="gramStart"/>
      <w:r w:rsidRPr="00F56518">
        <w:rPr>
          <w:rFonts w:ascii="Times New Roman" w:hAnsi="Times New Roman"/>
          <w:i/>
          <w:sz w:val="24"/>
          <w:szCs w:val="24"/>
        </w:rPr>
        <w:t>sa</w:t>
      </w:r>
      <w:proofErr w:type="gramEnd"/>
      <w:r w:rsidRPr="00F56518">
        <w:rPr>
          <w:rFonts w:ascii="Times New Roman" w:hAnsi="Times New Roman"/>
          <w:i/>
          <w:sz w:val="24"/>
          <w:szCs w:val="24"/>
        </w:rPr>
        <w:t xml:space="preserve"> Zakonom o poljoprivredi i ruralnom razvoju</w:t>
      </w:r>
      <w:r>
        <w:rPr>
          <w:rFonts w:ascii="Times New Roman" w:hAnsi="Times New Roman"/>
          <w:sz w:val="24"/>
          <w:szCs w:val="24"/>
        </w:rPr>
        <w:t>”</w:t>
      </w:r>
      <w:r w:rsidRPr="00F56518">
        <w:rPr>
          <w:rFonts w:ascii="Times New Roman" w:hAnsi="Times New Roman"/>
          <w:sz w:val="24"/>
          <w:szCs w:val="24"/>
        </w:rPr>
        <w:t xml:space="preserve">, što je </w:t>
      </w:r>
      <w:r>
        <w:rPr>
          <w:rFonts w:ascii="Times New Roman" w:hAnsi="Times New Roman"/>
          <w:sz w:val="24"/>
          <w:szCs w:val="24"/>
        </w:rPr>
        <w:t xml:space="preserve">i </w:t>
      </w:r>
      <w:r w:rsidR="00B07065">
        <w:rPr>
          <w:rFonts w:ascii="Times New Roman" w:hAnsi="Times New Roman"/>
          <w:sz w:val="24"/>
          <w:szCs w:val="24"/>
        </w:rPr>
        <w:t>bila polazna osnova za</w:t>
      </w:r>
      <w:r w:rsidRPr="00F56518">
        <w:rPr>
          <w:rFonts w:ascii="Times New Roman" w:hAnsi="Times New Roman"/>
          <w:sz w:val="24"/>
          <w:szCs w:val="24"/>
        </w:rPr>
        <w:t xml:space="preserve"> optužbe koje je iznio gospodin Gošović</w:t>
      </w:r>
      <w:r w:rsidR="00B07065">
        <w:rPr>
          <w:rFonts w:ascii="Times New Roman" w:hAnsi="Times New Roman"/>
          <w:sz w:val="24"/>
          <w:szCs w:val="24"/>
        </w:rPr>
        <w:t>. Takođe nije jasno zašto je izostavljen stav Ivanovića da su:</w:t>
      </w:r>
      <w:r w:rsidR="00B07065" w:rsidRPr="00B07065">
        <w:rPr>
          <w:rFonts w:cs="Tahoma"/>
          <w:noProof/>
          <w:sz w:val="24"/>
          <w:szCs w:val="24"/>
        </w:rPr>
        <w:t xml:space="preserve"> </w:t>
      </w:r>
      <w:r w:rsidR="00B07065" w:rsidRPr="00B07065">
        <w:rPr>
          <w:rFonts w:ascii="Times New Roman" w:hAnsi="Times New Roman"/>
          <w:noProof/>
          <w:sz w:val="24"/>
          <w:szCs w:val="24"/>
        </w:rPr>
        <w:t>“</w:t>
      </w:r>
      <w:r w:rsidR="00B07065" w:rsidRPr="00B07065">
        <w:rPr>
          <w:rFonts w:ascii="Times New Roman" w:hAnsi="Times New Roman"/>
          <w:i/>
          <w:sz w:val="24"/>
          <w:szCs w:val="24"/>
        </w:rPr>
        <w:t xml:space="preserve">prava korisnika staračkih naknada u Crnoj Gori zaštićena, </w:t>
      </w:r>
      <w:proofErr w:type="gramStart"/>
      <w:r w:rsidR="00B07065" w:rsidRPr="00B07065">
        <w:rPr>
          <w:rFonts w:ascii="Times New Roman" w:hAnsi="Times New Roman"/>
          <w:i/>
          <w:sz w:val="24"/>
          <w:szCs w:val="24"/>
        </w:rPr>
        <w:t>ali</w:t>
      </w:r>
      <w:proofErr w:type="gramEnd"/>
      <w:r w:rsidR="00B07065" w:rsidRPr="00B07065">
        <w:rPr>
          <w:rFonts w:ascii="Times New Roman" w:hAnsi="Times New Roman"/>
          <w:i/>
          <w:sz w:val="24"/>
          <w:szCs w:val="24"/>
        </w:rPr>
        <w:t xml:space="preserve"> da zloupotreba tog prava nije u skladu ni sa jednim evropskim standardom</w:t>
      </w:r>
      <w:r w:rsidR="00B07065" w:rsidRPr="00B07065">
        <w:rPr>
          <w:rFonts w:ascii="Times New Roman" w:hAnsi="Times New Roman"/>
          <w:sz w:val="24"/>
          <w:szCs w:val="24"/>
        </w:rPr>
        <w:t>“.</w:t>
      </w:r>
    </w:p>
    <w:p w:rsidR="00B07065" w:rsidRDefault="00B07065" w:rsidP="00503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 za žalbe je takođe utvrdila da je tekst reagovanja trebao biti objavljen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istom mjestu kao i inicajlni tekst.</w:t>
      </w:r>
      <w:r w:rsidR="00301499">
        <w:rPr>
          <w:rFonts w:ascii="Times New Roman" w:hAnsi="Times New Roman"/>
          <w:sz w:val="24"/>
          <w:szCs w:val="24"/>
        </w:rPr>
        <w:t xml:space="preserve"> </w:t>
      </w:r>
      <w:r w:rsidR="003B2D8C">
        <w:rPr>
          <w:rFonts w:ascii="Times New Roman" w:hAnsi="Times New Roman"/>
          <w:sz w:val="24"/>
          <w:szCs w:val="24"/>
        </w:rPr>
        <w:t xml:space="preserve">Argument da toga </w:t>
      </w:r>
      <w:proofErr w:type="gramStart"/>
      <w:r w:rsidR="003B2D8C">
        <w:rPr>
          <w:rFonts w:ascii="Times New Roman" w:hAnsi="Times New Roman"/>
          <w:sz w:val="24"/>
          <w:szCs w:val="24"/>
        </w:rPr>
        <w:t>dana</w:t>
      </w:r>
      <w:proofErr w:type="gramEnd"/>
      <w:r w:rsidR="003B2D8C">
        <w:rPr>
          <w:rFonts w:ascii="Times New Roman" w:hAnsi="Times New Roman"/>
          <w:sz w:val="24"/>
          <w:szCs w:val="24"/>
        </w:rPr>
        <w:t xml:space="preserve"> nije bilo odvoljno prostora ne stoji</w:t>
      </w:r>
      <w:r w:rsidR="00B43F30">
        <w:rPr>
          <w:rFonts w:ascii="Times New Roman" w:hAnsi="Times New Roman"/>
          <w:sz w:val="24"/>
          <w:szCs w:val="24"/>
        </w:rPr>
        <w:t>,</w:t>
      </w:r>
      <w:r w:rsidR="003B2D8C">
        <w:rPr>
          <w:rFonts w:ascii="Times New Roman" w:hAnsi="Times New Roman"/>
          <w:sz w:val="24"/>
          <w:szCs w:val="24"/>
        </w:rPr>
        <w:t xml:space="preserve"> jer samo reagovanje nije bilo takve</w:t>
      </w:r>
      <w:r w:rsidR="00B43F30">
        <w:rPr>
          <w:rFonts w:ascii="Times New Roman" w:hAnsi="Times New Roman"/>
          <w:sz w:val="24"/>
          <w:szCs w:val="24"/>
        </w:rPr>
        <w:t xml:space="preserve"> prirode da nije moglo da se ob</w:t>
      </w:r>
      <w:r w:rsidR="003B2D8C">
        <w:rPr>
          <w:rFonts w:ascii="Times New Roman" w:hAnsi="Times New Roman"/>
          <w:sz w:val="24"/>
          <w:szCs w:val="24"/>
        </w:rPr>
        <w:t>j</w:t>
      </w:r>
      <w:r w:rsidR="00B43F30">
        <w:rPr>
          <w:rFonts w:ascii="Times New Roman" w:hAnsi="Times New Roman"/>
          <w:sz w:val="24"/>
          <w:szCs w:val="24"/>
        </w:rPr>
        <w:t>a</w:t>
      </w:r>
      <w:r w:rsidR="003B2D8C">
        <w:rPr>
          <w:rFonts w:ascii="Times New Roman" w:hAnsi="Times New Roman"/>
          <w:sz w:val="24"/>
          <w:szCs w:val="24"/>
        </w:rPr>
        <w:t>vi narednoga dana.</w:t>
      </w:r>
    </w:p>
    <w:p w:rsidR="00B07065" w:rsidRDefault="00B07065" w:rsidP="00503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Komisija za žalbe nije pronašla nijedan opravdan razlog za skraćivanje reagovanja potpredsjednika Vlade Petra Ivanovića </w:t>
      </w:r>
      <w:r w:rsidR="00B43F30">
        <w:rPr>
          <w:rFonts w:ascii="Times New Roman" w:hAnsi="Times New Roman"/>
          <w:sz w:val="24"/>
          <w:szCs w:val="24"/>
        </w:rPr>
        <w:t>i</w:t>
      </w:r>
      <w:r w:rsidR="003B2D8C">
        <w:rPr>
          <w:rFonts w:ascii="Times New Roman" w:hAnsi="Times New Roman"/>
          <w:sz w:val="24"/>
          <w:szCs w:val="24"/>
        </w:rPr>
        <w:t xml:space="preserve"> za njegovo nepravilno objavljivanje.</w:t>
      </w:r>
      <w:proofErr w:type="gramEnd"/>
      <w:r w:rsidR="003B2D8C">
        <w:rPr>
          <w:rFonts w:ascii="Times New Roman" w:hAnsi="Times New Roman"/>
          <w:sz w:val="24"/>
          <w:szCs w:val="24"/>
        </w:rPr>
        <w:t xml:space="preserve"> Komisija zaključuje da je </w:t>
      </w:r>
      <w:proofErr w:type="gramStart"/>
      <w:r w:rsidR="003B2D8C">
        <w:rPr>
          <w:rFonts w:ascii="Times New Roman" w:hAnsi="Times New Roman"/>
          <w:sz w:val="24"/>
          <w:szCs w:val="24"/>
        </w:rPr>
        <w:t>na</w:t>
      </w:r>
      <w:proofErr w:type="gramEnd"/>
      <w:r w:rsidR="003B2D8C">
        <w:rPr>
          <w:rFonts w:ascii="Times New Roman" w:hAnsi="Times New Roman"/>
          <w:sz w:val="24"/>
          <w:szCs w:val="24"/>
        </w:rPr>
        <w:t xml:space="preserve"> ovaj način prekršeno načelo III Kodeksa novinara, smjernica 3.1 Ispravka i odgovor:</w:t>
      </w:r>
    </w:p>
    <w:p w:rsidR="00C55FA1" w:rsidRDefault="00C55FA1" w:rsidP="00503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FA1" w:rsidRPr="00C55FA1" w:rsidRDefault="00C55FA1" w:rsidP="00C55F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C55FA1">
        <w:rPr>
          <w:rFonts w:ascii="Times New Roman" w:eastAsia="Times New Roman" w:hAnsi="Times New Roman"/>
          <w:i/>
          <w:sz w:val="24"/>
          <w:szCs w:val="24"/>
        </w:rPr>
        <w:t xml:space="preserve">U slučaju kada su neke osobe </w:t>
      </w:r>
      <w:proofErr w:type="gramStart"/>
      <w:r w:rsidRPr="00C55FA1">
        <w:rPr>
          <w:rFonts w:ascii="Times New Roman" w:eastAsia="Times New Roman" w:hAnsi="Times New Roman"/>
          <w:i/>
          <w:sz w:val="24"/>
          <w:szCs w:val="24"/>
        </w:rPr>
        <w:t>ili</w:t>
      </w:r>
      <w:proofErr w:type="gramEnd"/>
      <w:r w:rsidRPr="00C55FA1">
        <w:rPr>
          <w:rFonts w:ascii="Times New Roman" w:eastAsia="Times New Roman" w:hAnsi="Times New Roman"/>
          <w:i/>
          <w:sz w:val="24"/>
          <w:szCs w:val="24"/>
        </w:rPr>
        <w:t xml:space="preserve"> organizacije uvjerene da izvještaj medija sadrži netačne </w:t>
      </w:r>
    </w:p>
    <w:p w:rsidR="00C55FA1" w:rsidRPr="00C55FA1" w:rsidRDefault="00C55FA1" w:rsidP="00C55F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55FA1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gramEnd"/>
      <w:r w:rsidRPr="00C55FA1">
        <w:rPr>
          <w:rFonts w:ascii="Times New Roman" w:eastAsia="Times New Roman" w:hAnsi="Times New Roman"/>
          <w:i/>
          <w:sz w:val="24"/>
          <w:szCs w:val="24"/>
        </w:rPr>
        <w:t xml:space="preserve"> ili neutemeljene kritike na njihov račun, one mogu, od medija koji je objavio </w:t>
      </w:r>
    </w:p>
    <w:p w:rsidR="00C55FA1" w:rsidRPr="00C55FA1" w:rsidRDefault="00C55FA1" w:rsidP="00C55F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55FA1">
        <w:rPr>
          <w:rFonts w:ascii="Times New Roman" w:eastAsia="Times New Roman" w:hAnsi="Times New Roman"/>
          <w:i/>
          <w:sz w:val="24"/>
          <w:szCs w:val="24"/>
        </w:rPr>
        <w:t>takav</w:t>
      </w:r>
      <w:proofErr w:type="gramEnd"/>
      <w:r w:rsidRPr="00C55FA1">
        <w:rPr>
          <w:rFonts w:ascii="Times New Roman" w:eastAsia="Times New Roman" w:hAnsi="Times New Roman"/>
          <w:i/>
          <w:sz w:val="24"/>
          <w:szCs w:val="24"/>
        </w:rPr>
        <w:t xml:space="preserve"> izvještaj, da zahtijevaju mogućnost odgovora i ispravke netačnih navoda.</w:t>
      </w:r>
    </w:p>
    <w:p w:rsidR="00C55FA1" w:rsidRPr="00C55FA1" w:rsidRDefault="00C55FA1" w:rsidP="00C55F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C55FA1">
        <w:rPr>
          <w:rFonts w:ascii="Times New Roman" w:eastAsia="Times New Roman" w:hAnsi="Times New Roman"/>
          <w:i/>
          <w:sz w:val="24"/>
          <w:szCs w:val="24"/>
        </w:rPr>
        <w:t xml:space="preserve">Medij treba da uvaži to pravo, ukoliko je izvještaj sadržavao netačne informacije </w:t>
      </w:r>
      <w:proofErr w:type="gramStart"/>
      <w:r w:rsidRPr="00C55FA1">
        <w:rPr>
          <w:rFonts w:ascii="Times New Roman" w:eastAsia="Times New Roman" w:hAnsi="Times New Roman"/>
          <w:i/>
          <w:sz w:val="24"/>
          <w:szCs w:val="24"/>
        </w:rPr>
        <w:t>ili</w:t>
      </w:r>
      <w:proofErr w:type="gramEnd"/>
      <w:r w:rsidRPr="00C55FA1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C55FA1" w:rsidRPr="00C55FA1" w:rsidRDefault="00C55FA1" w:rsidP="00C55F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55FA1">
        <w:rPr>
          <w:rFonts w:ascii="Times New Roman" w:eastAsia="Times New Roman" w:hAnsi="Times New Roman"/>
          <w:i/>
          <w:sz w:val="24"/>
          <w:szCs w:val="24"/>
        </w:rPr>
        <w:t>neutemeljene</w:t>
      </w:r>
      <w:proofErr w:type="gramEnd"/>
      <w:r w:rsidRPr="00C55FA1">
        <w:rPr>
          <w:rFonts w:ascii="Times New Roman" w:eastAsia="Times New Roman" w:hAnsi="Times New Roman"/>
          <w:i/>
          <w:sz w:val="24"/>
          <w:szCs w:val="24"/>
        </w:rPr>
        <w:t xml:space="preserve"> kritike.</w:t>
      </w:r>
    </w:p>
    <w:p w:rsidR="00C55FA1" w:rsidRPr="00C55FA1" w:rsidRDefault="00C55FA1" w:rsidP="00C55F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C55FA1">
        <w:rPr>
          <w:rFonts w:ascii="Times New Roman" w:eastAsia="Times New Roman" w:hAnsi="Times New Roman"/>
          <w:i/>
          <w:sz w:val="24"/>
          <w:szCs w:val="24"/>
        </w:rPr>
        <w:t xml:space="preserve">Ispravka </w:t>
      </w:r>
      <w:proofErr w:type="gramStart"/>
      <w:r w:rsidRPr="00C55FA1">
        <w:rPr>
          <w:rFonts w:ascii="Times New Roman" w:eastAsia="Times New Roman" w:hAnsi="Times New Roman"/>
          <w:i/>
          <w:sz w:val="24"/>
          <w:szCs w:val="24"/>
        </w:rPr>
        <w:t>ili</w:t>
      </w:r>
      <w:proofErr w:type="gramEnd"/>
      <w:r w:rsidRPr="00C55FA1">
        <w:rPr>
          <w:rFonts w:ascii="Times New Roman" w:eastAsia="Times New Roman" w:hAnsi="Times New Roman"/>
          <w:i/>
          <w:sz w:val="24"/>
          <w:szCs w:val="24"/>
        </w:rPr>
        <w:t xml:space="preserve"> odgovor ne smije da bude duži od teksta/priloga na koji se odnose. </w:t>
      </w:r>
    </w:p>
    <w:p w:rsidR="002E2C17" w:rsidRDefault="002E2C17" w:rsidP="007554C1">
      <w:pPr>
        <w:pStyle w:val="NormalWeb"/>
        <w:spacing w:before="0" w:beforeAutospacing="0" w:after="0" w:afterAutospacing="0"/>
        <w:rPr>
          <w:rFonts w:eastAsia="Calibri"/>
        </w:rPr>
      </w:pPr>
    </w:p>
    <w:p w:rsidR="00FC101C" w:rsidRPr="007554C1" w:rsidRDefault="00FC101C" w:rsidP="007554C1">
      <w:pPr>
        <w:pStyle w:val="NormalWeb"/>
        <w:spacing w:before="0" w:beforeAutospacing="0" w:after="0" w:afterAutospacing="0"/>
        <w:rPr>
          <w:bCs/>
        </w:rPr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rPr>
          <w:b/>
          <w:bCs/>
        </w:rPr>
        <w:t>Komisija za monitoring i žalbe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Aneta Spaić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Branko Vojičić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rPr>
          <w:sz w:val="22"/>
          <w:szCs w:val="22"/>
        </w:rPr>
        <w:t>RankoVujović</w:t>
      </w:r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75BE"/>
    <w:multiLevelType w:val="hybridMultilevel"/>
    <w:tmpl w:val="9A22B0AC"/>
    <w:lvl w:ilvl="0" w:tplc="256274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3F0B"/>
    <w:multiLevelType w:val="hybridMultilevel"/>
    <w:tmpl w:val="2722A34E"/>
    <w:lvl w:ilvl="0" w:tplc="9DFE88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1FBD"/>
    <w:rsid w:val="00003382"/>
    <w:rsid w:val="00010859"/>
    <w:rsid w:val="00016DB1"/>
    <w:rsid w:val="00020302"/>
    <w:rsid w:val="00021D3B"/>
    <w:rsid w:val="00023EB2"/>
    <w:rsid w:val="00030A68"/>
    <w:rsid w:val="0003320F"/>
    <w:rsid w:val="00034C40"/>
    <w:rsid w:val="00034E54"/>
    <w:rsid w:val="00035710"/>
    <w:rsid w:val="00040F10"/>
    <w:rsid w:val="00041681"/>
    <w:rsid w:val="000424CD"/>
    <w:rsid w:val="00042A27"/>
    <w:rsid w:val="00043004"/>
    <w:rsid w:val="00043F4C"/>
    <w:rsid w:val="00047DC2"/>
    <w:rsid w:val="00052E5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4741"/>
    <w:rsid w:val="001118AB"/>
    <w:rsid w:val="00113F50"/>
    <w:rsid w:val="00115E30"/>
    <w:rsid w:val="0012706D"/>
    <w:rsid w:val="00146102"/>
    <w:rsid w:val="0015424F"/>
    <w:rsid w:val="00162CBE"/>
    <w:rsid w:val="00171435"/>
    <w:rsid w:val="0018338D"/>
    <w:rsid w:val="00183D77"/>
    <w:rsid w:val="00191473"/>
    <w:rsid w:val="00197259"/>
    <w:rsid w:val="001A068E"/>
    <w:rsid w:val="001B213F"/>
    <w:rsid w:val="001C394E"/>
    <w:rsid w:val="001C7F74"/>
    <w:rsid w:val="001D24EF"/>
    <w:rsid w:val="001E393C"/>
    <w:rsid w:val="001E3A67"/>
    <w:rsid w:val="001E5501"/>
    <w:rsid w:val="001F033D"/>
    <w:rsid w:val="001F1EB1"/>
    <w:rsid w:val="001F3AF6"/>
    <w:rsid w:val="002000B3"/>
    <w:rsid w:val="00200AEC"/>
    <w:rsid w:val="002249A2"/>
    <w:rsid w:val="00231714"/>
    <w:rsid w:val="00233805"/>
    <w:rsid w:val="002362A0"/>
    <w:rsid w:val="002366C0"/>
    <w:rsid w:val="00236C3F"/>
    <w:rsid w:val="002407F8"/>
    <w:rsid w:val="00245854"/>
    <w:rsid w:val="00247B9A"/>
    <w:rsid w:val="0025217B"/>
    <w:rsid w:val="00253385"/>
    <w:rsid w:val="0025377D"/>
    <w:rsid w:val="00260EA4"/>
    <w:rsid w:val="00264560"/>
    <w:rsid w:val="00264A2F"/>
    <w:rsid w:val="0027030B"/>
    <w:rsid w:val="002739C9"/>
    <w:rsid w:val="00275F81"/>
    <w:rsid w:val="00277B46"/>
    <w:rsid w:val="002852FB"/>
    <w:rsid w:val="00285F9E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7940"/>
    <w:rsid w:val="002E26AB"/>
    <w:rsid w:val="002E2C17"/>
    <w:rsid w:val="002E5743"/>
    <w:rsid w:val="002F09DC"/>
    <w:rsid w:val="002F5CB4"/>
    <w:rsid w:val="003003B2"/>
    <w:rsid w:val="00301499"/>
    <w:rsid w:val="00301E5A"/>
    <w:rsid w:val="00304322"/>
    <w:rsid w:val="0030569F"/>
    <w:rsid w:val="00305FD0"/>
    <w:rsid w:val="003108D1"/>
    <w:rsid w:val="00314146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1E12"/>
    <w:rsid w:val="0035358F"/>
    <w:rsid w:val="00354ACF"/>
    <w:rsid w:val="00355F0F"/>
    <w:rsid w:val="003600BE"/>
    <w:rsid w:val="00360FFE"/>
    <w:rsid w:val="00371A86"/>
    <w:rsid w:val="0037417A"/>
    <w:rsid w:val="00383BC1"/>
    <w:rsid w:val="003A3F9D"/>
    <w:rsid w:val="003A5C18"/>
    <w:rsid w:val="003A692E"/>
    <w:rsid w:val="003B2D8C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04B"/>
    <w:rsid w:val="003F13EC"/>
    <w:rsid w:val="003F2B7C"/>
    <w:rsid w:val="00400463"/>
    <w:rsid w:val="0040067A"/>
    <w:rsid w:val="00401EAC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775ED"/>
    <w:rsid w:val="0048022A"/>
    <w:rsid w:val="00480F23"/>
    <w:rsid w:val="00483813"/>
    <w:rsid w:val="004876AA"/>
    <w:rsid w:val="00493CF8"/>
    <w:rsid w:val="004A105E"/>
    <w:rsid w:val="004A1FC4"/>
    <w:rsid w:val="004A306E"/>
    <w:rsid w:val="004A3D86"/>
    <w:rsid w:val="004A4D90"/>
    <w:rsid w:val="004B0F35"/>
    <w:rsid w:val="004B1B23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0357F"/>
    <w:rsid w:val="0051313E"/>
    <w:rsid w:val="0052646A"/>
    <w:rsid w:val="0053000A"/>
    <w:rsid w:val="0053140F"/>
    <w:rsid w:val="005315AC"/>
    <w:rsid w:val="00532CB8"/>
    <w:rsid w:val="00533471"/>
    <w:rsid w:val="00534012"/>
    <w:rsid w:val="00534532"/>
    <w:rsid w:val="005351D5"/>
    <w:rsid w:val="00536AA0"/>
    <w:rsid w:val="00550DA3"/>
    <w:rsid w:val="00562B30"/>
    <w:rsid w:val="00564881"/>
    <w:rsid w:val="005655BF"/>
    <w:rsid w:val="005657E1"/>
    <w:rsid w:val="005714F8"/>
    <w:rsid w:val="005748A2"/>
    <w:rsid w:val="00576540"/>
    <w:rsid w:val="0058451D"/>
    <w:rsid w:val="00585278"/>
    <w:rsid w:val="005911E4"/>
    <w:rsid w:val="005932CB"/>
    <w:rsid w:val="00596A1F"/>
    <w:rsid w:val="005A6906"/>
    <w:rsid w:val="005A6C71"/>
    <w:rsid w:val="005C1F91"/>
    <w:rsid w:val="005D721A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74C6"/>
    <w:rsid w:val="00647D77"/>
    <w:rsid w:val="00652024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D7274"/>
    <w:rsid w:val="006E2843"/>
    <w:rsid w:val="006F193C"/>
    <w:rsid w:val="007010DA"/>
    <w:rsid w:val="00701102"/>
    <w:rsid w:val="0071581C"/>
    <w:rsid w:val="00720E4B"/>
    <w:rsid w:val="00722792"/>
    <w:rsid w:val="007233BF"/>
    <w:rsid w:val="0072519D"/>
    <w:rsid w:val="00726F0E"/>
    <w:rsid w:val="0072705E"/>
    <w:rsid w:val="00731658"/>
    <w:rsid w:val="0073375B"/>
    <w:rsid w:val="00733FF0"/>
    <w:rsid w:val="00737F32"/>
    <w:rsid w:val="007460E7"/>
    <w:rsid w:val="007466E2"/>
    <w:rsid w:val="00750D8F"/>
    <w:rsid w:val="00752923"/>
    <w:rsid w:val="007554C1"/>
    <w:rsid w:val="007628C3"/>
    <w:rsid w:val="00762BD8"/>
    <w:rsid w:val="007635FD"/>
    <w:rsid w:val="00764C88"/>
    <w:rsid w:val="0078357E"/>
    <w:rsid w:val="007936AF"/>
    <w:rsid w:val="00796573"/>
    <w:rsid w:val="007A1302"/>
    <w:rsid w:val="007A52F0"/>
    <w:rsid w:val="007B05C0"/>
    <w:rsid w:val="007B2580"/>
    <w:rsid w:val="007C0051"/>
    <w:rsid w:val="007D05B4"/>
    <w:rsid w:val="007D6D30"/>
    <w:rsid w:val="007E1CD7"/>
    <w:rsid w:val="007E3ED0"/>
    <w:rsid w:val="007E4642"/>
    <w:rsid w:val="007E5BAE"/>
    <w:rsid w:val="007F243B"/>
    <w:rsid w:val="007F4C89"/>
    <w:rsid w:val="007F59A6"/>
    <w:rsid w:val="007F5B74"/>
    <w:rsid w:val="007F6FE8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56B56"/>
    <w:rsid w:val="008671A5"/>
    <w:rsid w:val="008732DB"/>
    <w:rsid w:val="0087384F"/>
    <w:rsid w:val="0088005E"/>
    <w:rsid w:val="00880936"/>
    <w:rsid w:val="00891248"/>
    <w:rsid w:val="00891C5D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E77CE"/>
    <w:rsid w:val="008F3BE1"/>
    <w:rsid w:val="008F7867"/>
    <w:rsid w:val="00903030"/>
    <w:rsid w:val="0090555D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3C38"/>
    <w:rsid w:val="00995FE4"/>
    <w:rsid w:val="00996B8D"/>
    <w:rsid w:val="009975A2"/>
    <w:rsid w:val="009976DB"/>
    <w:rsid w:val="009A1BA5"/>
    <w:rsid w:val="009A4FEF"/>
    <w:rsid w:val="009B2F66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332A3"/>
    <w:rsid w:val="00A3647A"/>
    <w:rsid w:val="00A405F7"/>
    <w:rsid w:val="00A40B2A"/>
    <w:rsid w:val="00A422B2"/>
    <w:rsid w:val="00A44C13"/>
    <w:rsid w:val="00A4554B"/>
    <w:rsid w:val="00A52A45"/>
    <w:rsid w:val="00A54C6E"/>
    <w:rsid w:val="00A575E7"/>
    <w:rsid w:val="00A57CD7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1F5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07065"/>
    <w:rsid w:val="00B22E18"/>
    <w:rsid w:val="00B34D96"/>
    <w:rsid w:val="00B363B0"/>
    <w:rsid w:val="00B3795D"/>
    <w:rsid w:val="00B40299"/>
    <w:rsid w:val="00B405C3"/>
    <w:rsid w:val="00B43F30"/>
    <w:rsid w:val="00B622A4"/>
    <w:rsid w:val="00B6628D"/>
    <w:rsid w:val="00B66FE0"/>
    <w:rsid w:val="00B77D29"/>
    <w:rsid w:val="00B90DF9"/>
    <w:rsid w:val="00BB6111"/>
    <w:rsid w:val="00BB673E"/>
    <w:rsid w:val="00BB69BE"/>
    <w:rsid w:val="00BB7234"/>
    <w:rsid w:val="00BC22AC"/>
    <w:rsid w:val="00BC29D0"/>
    <w:rsid w:val="00BC5DE9"/>
    <w:rsid w:val="00BD2073"/>
    <w:rsid w:val="00BD4AB2"/>
    <w:rsid w:val="00BE6630"/>
    <w:rsid w:val="00BF6F91"/>
    <w:rsid w:val="00C049D3"/>
    <w:rsid w:val="00C05EF5"/>
    <w:rsid w:val="00C07B98"/>
    <w:rsid w:val="00C10D6A"/>
    <w:rsid w:val="00C20918"/>
    <w:rsid w:val="00C20A19"/>
    <w:rsid w:val="00C21835"/>
    <w:rsid w:val="00C236E8"/>
    <w:rsid w:val="00C32CDA"/>
    <w:rsid w:val="00C41931"/>
    <w:rsid w:val="00C522D6"/>
    <w:rsid w:val="00C55FA1"/>
    <w:rsid w:val="00C73D5C"/>
    <w:rsid w:val="00C76FAA"/>
    <w:rsid w:val="00C80A14"/>
    <w:rsid w:val="00C84118"/>
    <w:rsid w:val="00C85B58"/>
    <w:rsid w:val="00CA1805"/>
    <w:rsid w:val="00CA2C3B"/>
    <w:rsid w:val="00CB3DB9"/>
    <w:rsid w:val="00CB578F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2E0A"/>
    <w:rsid w:val="00D358F3"/>
    <w:rsid w:val="00D406A7"/>
    <w:rsid w:val="00D44BC5"/>
    <w:rsid w:val="00D47B25"/>
    <w:rsid w:val="00D56647"/>
    <w:rsid w:val="00D61E89"/>
    <w:rsid w:val="00D725E1"/>
    <w:rsid w:val="00D72894"/>
    <w:rsid w:val="00D75BBA"/>
    <w:rsid w:val="00D85460"/>
    <w:rsid w:val="00D858B5"/>
    <w:rsid w:val="00D93F3D"/>
    <w:rsid w:val="00DA47FB"/>
    <w:rsid w:val="00DB0109"/>
    <w:rsid w:val="00DC096B"/>
    <w:rsid w:val="00DC0D3E"/>
    <w:rsid w:val="00DC6284"/>
    <w:rsid w:val="00DC726A"/>
    <w:rsid w:val="00DD20CE"/>
    <w:rsid w:val="00DD3CAD"/>
    <w:rsid w:val="00DD555D"/>
    <w:rsid w:val="00DD74D2"/>
    <w:rsid w:val="00DE780D"/>
    <w:rsid w:val="00DF1DA6"/>
    <w:rsid w:val="00DF25A3"/>
    <w:rsid w:val="00DF7463"/>
    <w:rsid w:val="00DF792D"/>
    <w:rsid w:val="00E05137"/>
    <w:rsid w:val="00E100FA"/>
    <w:rsid w:val="00E115A2"/>
    <w:rsid w:val="00E134C0"/>
    <w:rsid w:val="00E20F93"/>
    <w:rsid w:val="00E22692"/>
    <w:rsid w:val="00E26BF8"/>
    <w:rsid w:val="00E33F0F"/>
    <w:rsid w:val="00E35166"/>
    <w:rsid w:val="00E36336"/>
    <w:rsid w:val="00E43612"/>
    <w:rsid w:val="00E51C2E"/>
    <w:rsid w:val="00E547FB"/>
    <w:rsid w:val="00E54AB6"/>
    <w:rsid w:val="00E57516"/>
    <w:rsid w:val="00E61C95"/>
    <w:rsid w:val="00E65C08"/>
    <w:rsid w:val="00E70F6F"/>
    <w:rsid w:val="00E71169"/>
    <w:rsid w:val="00E77F9C"/>
    <w:rsid w:val="00E836A7"/>
    <w:rsid w:val="00E8756D"/>
    <w:rsid w:val="00E9107C"/>
    <w:rsid w:val="00E972B5"/>
    <w:rsid w:val="00EA1983"/>
    <w:rsid w:val="00EA47D7"/>
    <w:rsid w:val="00EA50CB"/>
    <w:rsid w:val="00EA5C93"/>
    <w:rsid w:val="00EC04CC"/>
    <w:rsid w:val="00EC5A62"/>
    <w:rsid w:val="00EC63EA"/>
    <w:rsid w:val="00EC67F3"/>
    <w:rsid w:val="00EC6F6D"/>
    <w:rsid w:val="00ED1580"/>
    <w:rsid w:val="00ED370D"/>
    <w:rsid w:val="00EF040B"/>
    <w:rsid w:val="00EF0E6E"/>
    <w:rsid w:val="00EF1BDF"/>
    <w:rsid w:val="00F213B4"/>
    <w:rsid w:val="00F21B0C"/>
    <w:rsid w:val="00F24193"/>
    <w:rsid w:val="00F24B9A"/>
    <w:rsid w:val="00F2714E"/>
    <w:rsid w:val="00F319EE"/>
    <w:rsid w:val="00F40DCA"/>
    <w:rsid w:val="00F4171B"/>
    <w:rsid w:val="00F455A7"/>
    <w:rsid w:val="00F5032D"/>
    <w:rsid w:val="00F55EE0"/>
    <w:rsid w:val="00F56518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C0794"/>
    <w:rsid w:val="00FC101C"/>
    <w:rsid w:val="00FC2930"/>
    <w:rsid w:val="00FC38B1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32</cp:revision>
  <dcterms:created xsi:type="dcterms:W3CDTF">2016-10-03T14:17:00Z</dcterms:created>
  <dcterms:modified xsi:type="dcterms:W3CDTF">2016-10-12T10:50:00Z</dcterms:modified>
</cp:coreProperties>
</file>