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A" w:rsidRDefault="005714F8" w:rsidP="007010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972" w:rsidRDefault="00D86972" w:rsidP="007B05C0">
      <w:pPr>
        <w:pStyle w:val="NormalWeb"/>
        <w:spacing w:after="0" w:afterAutospacing="0"/>
      </w:pPr>
    </w:p>
    <w:p w:rsidR="007B05C0" w:rsidRDefault="00072845" w:rsidP="007B05C0">
      <w:pPr>
        <w:pStyle w:val="NormalWeb"/>
        <w:spacing w:after="0" w:afterAutospacing="0"/>
      </w:pPr>
      <w:r>
        <w:t xml:space="preserve">Podgorica </w:t>
      </w:r>
      <w:r w:rsidR="00780E36">
        <w:t>03</w:t>
      </w:r>
      <w:r w:rsidR="007B05C0" w:rsidRPr="007B05C0">
        <w:t>.</w:t>
      </w:r>
      <w:r w:rsidR="00780E36">
        <w:t>12</w:t>
      </w:r>
      <w:r w:rsidR="007B05C0" w:rsidRPr="007B05C0">
        <w:t>.20</w:t>
      </w:r>
      <w:r w:rsidR="004D441A">
        <w:t>2</w:t>
      </w:r>
      <w:r w:rsidR="00780E36">
        <w:t>1</w:t>
      </w:r>
    </w:p>
    <w:p w:rsidR="002252FD" w:rsidRPr="007B05C0" w:rsidRDefault="002252FD" w:rsidP="007B05C0">
      <w:pPr>
        <w:pStyle w:val="NormalWeb"/>
        <w:spacing w:after="0" w:afterAutospacing="0"/>
      </w:pPr>
    </w:p>
    <w:p w:rsidR="002252FD" w:rsidRPr="002252FD" w:rsidRDefault="002252FD" w:rsidP="002252FD">
      <w:pPr>
        <w:spacing w:line="312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252FD">
        <w:rPr>
          <w:rFonts w:ascii="Times New Roman" w:hAnsi="Times New Roman"/>
          <w:sz w:val="24"/>
          <w:szCs w:val="24"/>
        </w:rPr>
        <w:t xml:space="preserve">Postupajući po žalbi zbog kršenja načela I i VII </w:t>
      </w:r>
      <w:bookmarkStart w:id="0" w:name="_Hlk43208803"/>
      <w:bookmarkStart w:id="1" w:name="_Hlk45116017"/>
      <w:bookmarkEnd w:id="0"/>
      <w:r w:rsidRPr="002252FD">
        <w:rPr>
          <w:rFonts w:ascii="Times New Roman" w:hAnsi="Times New Roman"/>
          <w:sz w:val="24"/>
          <w:szCs w:val="24"/>
        </w:rPr>
        <w:t>Kodeksa novinara u emisiji „Bez distance“</w:t>
      </w:r>
      <w:bookmarkEnd w:id="1"/>
      <w:r w:rsidRPr="002252FD">
        <w:rPr>
          <w:rFonts w:ascii="Times New Roman" w:hAnsi="Times New Roman"/>
          <w:sz w:val="24"/>
          <w:szCs w:val="24"/>
        </w:rPr>
        <w:t>, koja je emitovana 12.</w:t>
      </w:r>
      <w:proofErr w:type="gramEnd"/>
      <w:r w:rsidRPr="002252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252FD">
        <w:rPr>
          <w:rFonts w:ascii="Times New Roman" w:hAnsi="Times New Roman"/>
          <w:sz w:val="24"/>
          <w:szCs w:val="24"/>
        </w:rPr>
        <w:t>oktobra</w:t>
      </w:r>
      <w:proofErr w:type="gramEnd"/>
      <w:r w:rsidRPr="002252FD">
        <w:rPr>
          <w:rFonts w:ascii="Times New Roman" w:hAnsi="Times New Roman"/>
          <w:sz w:val="24"/>
          <w:szCs w:val="24"/>
        </w:rPr>
        <w:t xml:space="preserve"> na televiziji Adrija, Komisija za žalbe Medijskog savjeta za samoregulaciju, donosi sljedeće: </w:t>
      </w:r>
    </w:p>
    <w:p w:rsidR="002252FD" w:rsidRPr="002252FD" w:rsidRDefault="002252FD" w:rsidP="002252FD">
      <w:pPr>
        <w:pStyle w:val="NormalWeb"/>
        <w:spacing w:before="0" w:beforeAutospacing="0" w:after="0" w:afterAutospacing="0" w:line="312" w:lineRule="auto"/>
        <w:jc w:val="center"/>
      </w:pPr>
      <w:r w:rsidRPr="002252FD">
        <w:rPr>
          <w:b/>
          <w:bCs/>
        </w:rPr>
        <w:t>RJEŠENJE</w:t>
      </w:r>
    </w:p>
    <w:p w:rsidR="002252FD" w:rsidRPr="002252FD" w:rsidRDefault="002252FD" w:rsidP="002252FD">
      <w:pPr>
        <w:pStyle w:val="NormalWeb"/>
        <w:spacing w:before="0" w:beforeAutospacing="0" w:after="0" w:afterAutospacing="0" w:line="312" w:lineRule="auto"/>
        <w:jc w:val="center"/>
      </w:pPr>
      <w:r w:rsidRPr="002252FD">
        <w:rPr>
          <w:b/>
          <w:bCs/>
        </w:rPr>
        <w:t> </w:t>
      </w:r>
    </w:p>
    <w:p w:rsidR="002252FD" w:rsidRDefault="00543103" w:rsidP="00543103">
      <w:pPr>
        <w:pStyle w:val="NormalWeb"/>
        <w:spacing w:before="0" w:beforeAutospacing="0" w:after="0" w:afterAutospacing="0"/>
        <w:jc w:val="both"/>
      </w:pPr>
      <w:proofErr w:type="gramStart"/>
      <w:r>
        <w:rPr>
          <w:rStyle w:val="gmail-markedcontent"/>
        </w:rPr>
        <w:t>1.</w:t>
      </w:r>
      <w:r w:rsidR="002252FD" w:rsidRPr="002252FD">
        <w:rPr>
          <w:rStyle w:val="gmail-markedcontent"/>
        </w:rPr>
        <w:t>Izvještavajući</w:t>
      </w:r>
      <w:proofErr w:type="gramEnd"/>
      <w:r w:rsidR="002252FD" w:rsidRPr="002252FD">
        <w:rPr>
          <w:rStyle w:val="gmail-markedcontent"/>
        </w:rPr>
        <w:t xml:space="preserve"> o globalnoj temi pandemije COVID 19, </w:t>
      </w:r>
      <w:r w:rsidR="002252FD" w:rsidRPr="002252FD">
        <w:t>TV Adrija</w:t>
      </w:r>
      <w:r w:rsidR="0028335F">
        <w:t>,</w:t>
      </w:r>
      <w:r w:rsidR="002252FD" w:rsidRPr="002252FD">
        <w:rPr>
          <w:rStyle w:val="gmail-markedcontent"/>
        </w:rPr>
        <w:t xml:space="preserve"> kao i sve druge medijske kuće su obavezane na “obazriv i povećan stepen odgovornosti”,</w:t>
      </w:r>
      <w:r w:rsidR="002252FD" w:rsidRPr="002252FD">
        <w:t xml:space="preserve"> pa se opredjeljenje navedene medijske kuće da u emisiji zanemari predstavljanje drugog, dragačijeg i naučnog stanovišta smatra kršenjem profesionalnih standarda propisanih Kodeksom.</w:t>
      </w:r>
    </w:p>
    <w:p w:rsidR="00543103" w:rsidRPr="002252FD" w:rsidRDefault="00543103" w:rsidP="00543103">
      <w:pPr>
        <w:pStyle w:val="NormalWeb"/>
        <w:spacing w:before="0" w:beforeAutospacing="0" w:after="0" w:afterAutospacing="0"/>
        <w:ind w:left="360"/>
        <w:jc w:val="both"/>
      </w:pPr>
    </w:p>
    <w:p w:rsidR="002252FD" w:rsidRPr="002252FD" w:rsidRDefault="002252FD" w:rsidP="00543103">
      <w:pPr>
        <w:pStyle w:val="NormalWeb"/>
        <w:spacing w:before="0" w:beforeAutospacing="0" w:after="0" w:afterAutospacing="0"/>
        <w:jc w:val="both"/>
      </w:pPr>
      <w:r w:rsidRPr="002252FD">
        <w:t>2.  Izostavljanjem gostiju drugačijeg mišljenja emisija je dobila jednostran, pristrasan i neobjektivan karakter, dok je pristrasnost voditelja koji se neskriveno dijelio mišljenje gostiju, pojačao utisak neprofesionalnog pristupa urednika emisije “Bez distance”.</w:t>
      </w:r>
    </w:p>
    <w:p w:rsidR="002252FD" w:rsidRPr="002252FD" w:rsidRDefault="002252FD" w:rsidP="00543103">
      <w:pPr>
        <w:pStyle w:val="NormalWeb"/>
        <w:spacing w:before="0" w:beforeAutospacing="0" w:after="0" w:afterAutospacing="0"/>
        <w:jc w:val="both"/>
      </w:pPr>
      <w:r w:rsidRPr="002252FD">
        <w:t> </w:t>
      </w:r>
    </w:p>
    <w:p w:rsidR="002252FD" w:rsidRPr="002252FD" w:rsidRDefault="002252FD" w:rsidP="00543103">
      <w:pPr>
        <w:pStyle w:val="NormalWeb"/>
        <w:spacing w:before="0" w:beforeAutospacing="0" w:after="0" w:afterAutospacing="0"/>
        <w:jc w:val="both"/>
      </w:pPr>
      <w:r w:rsidRPr="002252FD">
        <w:t>Sumirajući sve navedeno Komisija za žalbe zaključuje da je u emisiji “Bez distance” prekršeno načelo I, smjernica 1.2 Tačnost, kao i načelo VII, smjernica 7.2 Medicinska istraživanja i terapija.</w:t>
      </w:r>
    </w:p>
    <w:p w:rsidR="002252FD" w:rsidRPr="002252FD" w:rsidRDefault="002252FD" w:rsidP="002252FD">
      <w:pPr>
        <w:rPr>
          <w:rFonts w:ascii="Times New Roman" w:hAnsi="Times New Roman"/>
          <w:sz w:val="24"/>
          <w:szCs w:val="24"/>
        </w:rPr>
      </w:pPr>
      <w:r w:rsidRPr="002252FD"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  <w:r w:rsidRPr="002252FD">
        <w:rPr>
          <w:rFonts w:ascii="Times New Roman" w:hAnsi="Times New Roman"/>
          <w:sz w:val="24"/>
          <w:szCs w:val="24"/>
        </w:rPr>
        <w:t> </w:t>
      </w:r>
    </w:p>
    <w:p w:rsidR="007B05C0" w:rsidRPr="007B05C0" w:rsidRDefault="007B05C0" w:rsidP="007B05C0">
      <w:pPr>
        <w:pStyle w:val="NormalWeb"/>
        <w:spacing w:after="0" w:afterAutospacing="0"/>
      </w:pPr>
    </w:p>
    <w:p w:rsidR="007B05C0" w:rsidRDefault="007B05C0" w:rsidP="00CC08AA">
      <w:pPr>
        <w:pStyle w:val="NormalWeb"/>
        <w:spacing w:after="0" w:afterAutospacing="0"/>
        <w:jc w:val="center"/>
        <w:rPr>
          <w:b/>
          <w:bCs/>
          <w:i/>
          <w:iCs/>
          <w:sz w:val="27"/>
          <w:szCs w:val="27"/>
          <w:lang w:val="hr-HR"/>
        </w:rPr>
      </w:pPr>
      <w:r w:rsidRPr="007B05C0">
        <w:rPr>
          <w:b/>
          <w:bCs/>
          <w:i/>
          <w:iCs/>
          <w:sz w:val="27"/>
          <w:szCs w:val="27"/>
        </w:rPr>
        <w:t>Obrazlo</w:t>
      </w:r>
      <w:r w:rsidRPr="007B05C0">
        <w:rPr>
          <w:b/>
          <w:bCs/>
          <w:i/>
          <w:iCs/>
          <w:sz w:val="27"/>
          <w:szCs w:val="27"/>
          <w:lang w:val="hr-HR"/>
        </w:rPr>
        <w:t>ženje</w:t>
      </w:r>
    </w:p>
    <w:p w:rsidR="006B739D" w:rsidRPr="006B739D" w:rsidRDefault="006B739D" w:rsidP="00890C91">
      <w:pPr>
        <w:pStyle w:val="NormalWeb"/>
        <w:spacing w:after="0" w:afterAutospacing="0"/>
        <w:jc w:val="center"/>
      </w:pPr>
    </w:p>
    <w:p w:rsidR="003126CF" w:rsidRPr="003126CF" w:rsidRDefault="00165266" w:rsidP="00165266">
      <w:pPr>
        <w:pStyle w:val="NormalWeb"/>
        <w:spacing w:after="0" w:afterAutospacing="0"/>
      </w:pPr>
      <w:r w:rsidRPr="00165266">
        <w:t>Medijski Savjet za samoregulaciju je dobio</w:t>
      </w:r>
      <w:r w:rsidR="003126CF">
        <w:t xml:space="preserve"> </w:t>
      </w:r>
      <w:r w:rsidRPr="00165266">
        <w:t>žalb</w:t>
      </w:r>
      <w:r w:rsidR="00E738E0">
        <w:t>u</w:t>
      </w:r>
      <w:r w:rsidRPr="00165266">
        <w:t xml:space="preserve"> </w:t>
      </w:r>
      <w:proofErr w:type="gramStart"/>
      <w:r w:rsidRPr="00165266">
        <w:t>od</w:t>
      </w:r>
      <w:proofErr w:type="gramEnd"/>
      <w:r w:rsidR="003126CF">
        <w:t xml:space="preserve"> Periše Vojovodića u kojoj se ovaj gledalac žali na sadržaj emisije “</w:t>
      </w:r>
      <w:r w:rsidR="003126CF" w:rsidRPr="003126CF">
        <w:rPr>
          <w:b/>
        </w:rPr>
        <w:t>Bez distance</w:t>
      </w:r>
      <w:r w:rsidR="003126CF">
        <w:t xml:space="preserve">” koja je emitovana 12. Oktobra </w:t>
      </w:r>
      <w:proofErr w:type="gramStart"/>
      <w:r w:rsidR="003126CF">
        <w:t>na</w:t>
      </w:r>
      <w:proofErr w:type="gramEnd"/>
      <w:r w:rsidR="003126CF">
        <w:t xml:space="preserve"> TV Adrija. </w:t>
      </w:r>
      <w:r w:rsidR="003126CF" w:rsidRPr="003126CF">
        <w:t>Emisija</w:t>
      </w:r>
      <w:r w:rsidR="00BE0F2B">
        <w:t xml:space="preserve"> koju uređuje i vodi Spasoje Tomić</w:t>
      </w:r>
      <w:r w:rsidR="003126CF" w:rsidRPr="003126CF">
        <w:t xml:space="preserve"> bavila </w:t>
      </w:r>
      <w:r w:rsidR="00543103" w:rsidRPr="003126CF">
        <w:t xml:space="preserve">se </w:t>
      </w:r>
      <w:r w:rsidR="003126CF" w:rsidRPr="003126CF">
        <w:t xml:space="preserve">mjerama protiv epidemije korona virusa i pitanjem da li se boriti protiv njih </w:t>
      </w:r>
      <w:proofErr w:type="gramStart"/>
      <w:r w:rsidR="003126CF" w:rsidRPr="003126CF">
        <w:t>ili</w:t>
      </w:r>
      <w:proofErr w:type="gramEnd"/>
      <w:r w:rsidR="003126CF" w:rsidRPr="003126CF">
        <w:t xml:space="preserve"> ne. Gosti emisije su bili građanin Nebojša Gajović i </w:t>
      </w:r>
      <w:r w:rsidR="00BE0F2B" w:rsidRPr="003126CF">
        <w:t xml:space="preserve">advokat </w:t>
      </w:r>
      <w:r w:rsidR="003126CF" w:rsidRPr="003126CF">
        <w:t>Miki Joksimović</w:t>
      </w:r>
      <w:r w:rsidR="00BE0F2B">
        <w:t>,</w:t>
      </w:r>
      <w:r w:rsidR="003126CF" w:rsidRPr="003126CF">
        <w:t xml:space="preserve"> koji su pokrenuli borbu protiv kovid mjera, kako sam autor emisije kaže.</w:t>
      </w:r>
    </w:p>
    <w:p w:rsidR="00BE0F2B" w:rsidRDefault="00BE0F2B" w:rsidP="00BE0F2B">
      <w:pPr>
        <w:rPr>
          <w:rFonts w:ascii="Times New Roman" w:hAnsi="Times New Roman"/>
          <w:sz w:val="24"/>
          <w:szCs w:val="24"/>
        </w:rPr>
      </w:pPr>
    </w:p>
    <w:p w:rsidR="00BE0F2B" w:rsidRPr="00BE0F2B" w:rsidRDefault="003126CF" w:rsidP="00BE0F2B">
      <w:pPr>
        <w:rPr>
          <w:rFonts w:ascii="Times New Roman" w:hAnsi="Times New Roman"/>
          <w:sz w:val="24"/>
          <w:szCs w:val="24"/>
        </w:rPr>
      </w:pPr>
      <w:r w:rsidRPr="00BE0F2B">
        <w:rPr>
          <w:rFonts w:ascii="Times New Roman" w:hAnsi="Times New Roman"/>
          <w:sz w:val="24"/>
          <w:szCs w:val="24"/>
        </w:rPr>
        <w:t>U žalbi Vojvod</w:t>
      </w:r>
      <w:r w:rsidR="00BE0F2B">
        <w:rPr>
          <w:rFonts w:ascii="Times New Roman" w:hAnsi="Times New Roman"/>
          <w:sz w:val="24"/>
          <w:szCs w:val="24"/>
        </w:rPr>
        <w:t>ić</w:t>
      </w:r>
      <w:r w:rsidRPr="00BE0F2B">
        <w:rPr>
          <w:rFonts w:ascii="Times New Roman" w:hAnsi="Times New Roman"/>
          <w:sz w:val="24"/>
          <w:szCs w:val="24"/>
        </w:rPr>
        <w:t xml:space="preserve"> između ostaloga kaže:</w:t>
      </w:r>
      <w:r>
        <w:t xml:space="preserve"> </w:t>
      </w:r>
      <w:r w:rsidR="00BE0F2B">
        <w:t>“</w:t>
      </w:r>
      <w:r w:rsidR="00BE0F2B" w:rsidRPr="00BE0F2B">
        <w:rPr>
          <w:rFonts w:ascii="Times New Roman" w:hAnsi="Times New Roman"/>
          <w:sz w:val="24"/>
          <w:szCs w:val="24"/>
        </w:rPr>
        <w:t xml:space="preserve">U razgovoru sa dvojicom sagovornika novinar je zajedno sa svojim gostima u najvećem dijelu emisije promovisao borbu protiv mjera koje su uvedene da bi se obuzdala epidemija korona virusa. U emisiji su se čule poruke da ne treba nositi maske i da one ne štite </w:t>
      </w:r>
      <w:proofErr w:type="gramStart"/>
      <w:r w:rsidR="00BE0F2B" w:rsidRPr="00BE0F2B">
        <w:rPr>
          <w:rFonts w:ascii="Times New Roman" w:hAnsi="Times New Roman"/>
          <w:sz w:val="24"/>
          <w:szCs w:val="24"/>
        </w:rPr>
        <w:t>ni</w:t>
      </w:r>
      <w:proofErr w:type="gramEnd"/>
      <w:r w:rsidR="00BE0F2B" w:rsidRPr="00BE0F2B">
        <w:rPr>
          <w:rFonts w:ascii="Times New Roman" w:hAnsi="Times New Roman"/>
          <w:sz w:val="24"/>
          <w:szCs w:val="24"/>
        </w:rPr>
        <w:t xml:space="preserve"> od čega, da vakcine nijesu djelotvorne i da se manipuliše vakcinama, da nije tačno da se smrt pacijenta mora vezivati za koronu. </w:t>
      </w:r>
      <w:proofErr w:type="gramStart"/>
      <w:r w:rsidR="00BE0F2B" w:rsidRPr="00BE0F2B">
        <w:rPr>
          <w:rFonts w:ascii="Times New Roman" w:hAnsi="Times New Roman"/>
          <w:sz w:val="24"/>
          <w:szCs w:val="24"/>
        </w:rPr>
        <w:t>Takođe se indirektno sugerisalo da virus korone ne postoj</w:t>
      </w:r>
      <w:r w:rsidR="00BE0F2B">
        <w:rPr>
          <w:rFonts w:ascii="Times New Roman" w:hAnsi="Times New Roman"/>
          <w:sz w:val="24"/>
          <w:szCs w:val="24"/>
        </w:rPr>
        <w:t xml:space="preserve">i </w:t>
      </w:r>
      <w:r w:rsidR="00BE0F2B">
        <w:rPr>
          <w:rFonts w:ascii="Times New Roman" w:hAnsi="Times New Roman"/>
          <w:sz w:val="24"/>
          <w:szCs w:val="24"/>
        </w:rPr>
        <w:lastRenderedPageBreak/>
        <w:t>iako to nije otvoreno rečeno.</w:t>
      </w:r>
      <w:proofErr w:type="gramEnd"/>
      <w:r w:rsidR="00BE0F2B">
        <w:rPr>
          <w:rFonts w:ascii="Times New Roman" w:hAnsi="Times New Roman"/>
          <w:sz w:val="24"/>
          <w:szCs w:val="24"/>
        </w:rPr>
        <w:t xml:space="preserve"> </w:t>
      </w:r>
      <w:r w:rsidR="00BE0F2B" w:rsidRPr="00BE0F2B">
        <w:rPr>
          <w:rFonts w:ascii="Times New Roman" w:hAnsi="Times New Roman"/>
          <w:sz w:val="24"/>
          <w:szCs w:val="24"/>
        </w:rPr>
        <w:t xml:space="preserve">Za vakcine je rečeno da ne obezbjeđuju zaštitu </w:t>
      </w:r>
      <w:proofErr w:type="gramStart"/>
      <w:r w:rsidR="00BE0F2B" w:rsidRPr="00BE0F2B">
        <w:rPr>
          <w:rFonts w:ascii="Times New Roman" w:hAnsi="Times New Roman"/>
          <w:sz w:val="24"/>
          <w:szCs w:val="24"/>
        </w:rPr>
        <w:t>od</w:t>
      </w:r>
      <w:proofErr w:type="gramEnd"/>
      <w:r w:rsidR="00BE0F2B" w:rsidRPr="00BE0F2B">
        <w:rPr>
          <w:rFonts w:ascii="Times New Roman" w:hAnsi="Times New Roman"/>
          <w:sz w:val="24"/>
          <w:szCs w:val="24"/>
        </w:rPr>
        <w:t xml:space="preserve"> virusa, a gosti su se posebno hvalili da nisu vakcinisani i da nemaju namjeru da se vakcinišu.</w:t>
      </w:r>
      <w:r w:rsidR="00BE0F2B">
        <w:rPr>
          <w:rFonts w:ascii="Times New Roman" w:hAnsi="Times New Roman"/>
          <w:sz w:val="24"/>
          <w:szCs w:val="24"/>
        </w:rPr>
        <w:t>”</w:t>
      </w:r>
    </w:p>
    <w:p w:rsidR="00D453DA" w:rsidRDefault="00D453DA" w:rsidP="00D453DA">
      <w:pPr>
        <w:pStyle w:val="NormalWeb"/>
        <w:spacing w:before="115" w:beforeAutospacing="0" w:after="240" w:afterAutospacing="0"/>
      </w:pPr>
      <w:r>
        <w:t>Vojvodić dalje u žalbi tvrdi: “</w:t>
      </w:r>
      <w:proofErr w:type="gramStart"/>
      <w:r>
        <w:t>..</w:t>
      </w:r>
      <w:r w:rsidRPr="00D453DA">
        <w:t>mislim</w:t>
      </w:r>
      <w:proofErr w:type="gramEnd"/>
      <w:r w:rsidRPr="00D453DA">
        <w:t xml:space="preserve"> da je te noći na televiziji Adrija emitovan veoma opasan sadržaj koji može da ozbiljno naruši povjerenje u rad dokotora i dostignuća nauke do sada, a vezano za borbu protiv korona virusa. </w:t>
      </w:r>
      <w:proofErr w:type="gramStart"/>
      <w:r w:rsidRPr="00D453DA">
        <w:t>Ovo nije samo zloupotreba medija i nepoštovanje profesije, ovo je jedan kriminalan akt propagande kojom se ugrožava zdravlje građana.</w:t>
      </w:r>
      <w:proofErr w:type="gramEnd"/>
      <w:r w:rsidRPr="00D453DA">
        <w:t xml:space="preserve"> </w:t>
      </w:r>
      <w:proofErr w:type="gramStart"/>
      <w:r w:rsidRPr="00D453DA">
        <w:t>Ovako otvoreno zagovaranje i promovisanje antivakserske zajednice u našoj državi još nije viđeno.</w:t>
      </w:r>
      <w:proofErr w:type="gramEnd"/>
      <w:r w:rsidRPr="00D453DA">
        <w:t xml:space="preserve"> Zato očekujem </w:t>
      </w:r>
      <w:proofErr w:type="gramStart"/>
      <w:r w:rsidRPr="00D453DA">
        <w:t>od</w:t>
      </w:r>
      <w:proofErr w:type="gramEnd"/>
      <w:r w:rsidRPr="00D453DA">
        <w:t xml:space="preserve"> vas da preduzmete sve mjere i spriječite promovisanje ovih antinaučnih i opasnih </w:t>
      </w:r>
      <w:r>
        <w:t>sadržaja na javnim televizijama”, piše na kraju žalbe Vojvodića.</w:t>
      </w:r>
    </w:p>
    <w:p w:rsidR="003960EF" w:rsidRPr="003960EF" w:rsidRDefault="00D453DA" w:rsidP="003960EF">
      <w:pPr>
        <w:pStyle w:val="PlainText"/>
        <w:rPr>
          <w:rFonts w:ascii="Times New Roman" w:hAnsi="Times New Roman"/>
          <w:sz w:val="24"/>
          <w:szCs w:val="24"/>
        </w:rPr>
      </w:pPr>
      <w:r w:rsidRPr="003960EF">
        <w:rPr>
          <w:rFonts w:ascii="Times New Roman" w:hAnsi="Times New Roman"/>
          <w:sz w:val="24"/>
          <w:szCs w:val="24"/>
        </w:rPr>
        <w:t>Medijski savjet za samoregul</w:t>
      </w:r>
      <w:r w:rsidR="00586E52" w:rsidRPr="003960EF">
        <w:rPr>
          <w:rFonts w:ascii="Times New Roman" w:hAnsi="Times New Roman"/>
          <w:sz w:val="24"/>
          <w:szCs w:val="24"/>
        </w:rPr>
        <w:t>aciju</w:t>
      </w:r>
      <w:r w:rsidR="003960EF" w:rsidRPr="003960EF">
        <w:rPr>
          <w:rFonts w:ascii="Times New Roman" w:hAnsi="Times New Roman"/>
          <w:sz w:val="24"/>
          <w:szCs w:val="24"/>
        </w:rPr>
        <w:t xml:space="preserve"> je dostavio ovu žalbu TV Adrija</w:t>
      </w:r>
      <w:r w:rsidR="00586E52" w:rsidRPr="003960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86E52" w:rsidRPr="003960EF">
        <w:rPr>
          <w:rFonts w:ascii="Times New Roman" w:hAnsi="Times New Roman"/>
          <w:sz w:val="24"/>
          <w:szCs w:val="24"/>
        </w:rPr>
        <w:t>na</w:t>
      </w:r>
      <w:proofErr w:type="gramEnd"/>
      <w:r w:rsidR="00586E52" w:rsidRPr="003960EF">
        <w:rPr>
          <w:rFonts w:ascii="Times New Roman" w:hAnsi="Times New Roman"/>
          <w:sz w:val="24"/>
          <w:szCs w:val="24"/>
        </w:rPr>
        <w:t xml:space="preserve"> izjašanjenje i eventualnu medijaciju ako postoji mogućnost za nju.</w:t>
      </w:r>
      <w:r w:rsidR="003960EF" w:rsidRPr="003960EF">
        <w:rPr>
          <w:rFonts w:ascii="Times New Roman" w:hAnsi="Times New Roman"/>
          <w:sz w:val="24"/>
          <w:szCs w:val="24"/>
        </w:rPr>
        <w:t xml:space="preserve"> U odgovoru </w:t>
      </w:r>
      <w:r w:rsidR="003960EF">
        <w:rPr>
          <w:rFonts w:ascii="Times New Roman" w:hAnsi="Times New Roman"/>
          <w:sz w:val="24"/>
          <w:szCs w:val="24"/>
        </w:rPr>
        <w:t>Rajke</w:t>
      </w:r>
      <w:r w:rsidR="003960EF" w:rsidRPr="003960EF">
        <w:rPr>
          <w:rFonts w:ascii="Times New Roman" w:hAnsi="Times New Roman"/>
          <w:sz w:val="24"/>
          <w:szCs w:val="24"/>
        </w:rPr>
        <w:t xml:space="preserve"> Raičević,</w:t>
      </w:r>
      <w:r w:rsidR="003960EF">
        <w:rPr>
          <w:rFonts w:ascii="Times New Roman" w:hAnsi="Times New Roman"/>
          <w:sz w:val="24"/>
          <w:szCs w:val="24"/>
        </w:rPr>
        <w:t xml:space="preserve"> p</w:t>
      </w:r>
      <w:r w:rsidR="003960EF" w:rsidRPr="003960EF">
        <w:rPr>
          <w:rFonts w:ascii="Times New Roman" w:hAnsi="Times New Roman"/>
          <w:sz w:val="24"/>
          <w:szCs w:val="24"/>
        </w:rPr>
        <w:t>rogramsk</w:t>
      </w:r>
      <w:r w:rsidR="003960EF">
        <w:rPr>
          <w:rFonts w:ascii="Times New Roman" w:hAnsi="Times New Roman"/>
          <w:sz w:val="24"/>
          <w:szCs w:val="24"/>
        </w:rPr>
        <w:t>e</w:t>
      </w:r>
      <w:r w:rsidR="003960EF" w:rsidRPr="003960EF">
        <w:rPr>
          <w:rFonts w:ascii="Times New Roman" w:hAnsi="Times New Roman"/>
          <w:sz w:val="24"/>
          <w:szCs w:val="24"/>
        </w:rPr>
        <w:t xml:space="preserve"> direktoric</w:t>
      </w:r>
      <w:r w:rsidR="003960EF">
        <w:rPr>
          <w:rFonts w:ascii="Times New Roman" w:hAnsi="Times New Roman"/>
          <w:sz w:val="24"/>
          <w:szCs w:val="24"/>
        </w:rPr>
        <w:t>e</w:t>
      </w:r>
      <w:r w:rsidR="003960EF" w:rsidRPr="003960EF">
        <w:rPr>
          <w:rFonts w:ascii="Times New Roman" w:hAnsi="Times New Roman"/>
          <w:sz w:val="24"/>
          <w:szCs w:val="24"/>
        </w:rPr>
        <w:t xml:space="preserve"> Adria TV</w:t>
      </w:r>
      <w:r w:rsidR="003960EF">
        <w:rPr>
          <w:rFonts w:ascii="Times New Roman" w:hAnsi="Times New Roman"/>
          <w:sz w:val="24"/>
          <w:szCs w:val="24"/>
        </w:rPr>
        <w:t xml:space="preserve"> stoji sledeće: </w:t>
      </w:r>
      <w:r w:rsidR="003960EF" w:rsidRPr="003960EF">
        <w:rPr>
          <w:rFonts w:ascii="Times New Roman" w:hAnsi="Times New Roman"/>
          <w:sz w:val="24"/>
          <w:szCs w:val="24"/>
        </w:rPr>
        <w:t>„Televizija Adria u emisiji “Bez distance”, emitovanoj 12.oktobra 2021. godine nije prekršila nijedan novinarski standard. Naprotiv, ispoštovano je i pravilo druge strane, a u samom uvodnom dijelu navedene su teme o kojima se razgovaralo tokom emisije. Ukoliko ste odgledali emisiju, a vjerujem da jeste, vidjećete da nema osnova za primjedbe i kvalifikacije koje su naznačene u prijavi građanina koji je proslijedio pritužbe. Takođe, vjerujem i da znate da je sadržaj emisije u skladu sa Ustavom Crne Gore (član 47), Kodeksom novinara Crne Gore (stav 4.3), Evropskom konvencijom o ljudskim pravima (član 10.1) i Poveljom o ljudskim pravima Ujedinjenih nacija (član 19).</w:t>
      </w:r>
    </w:p>
    <w:p w:rsidR="000D33B8" w:rsidRDefault="000D33B8" w:rsidP="003960EF">
      <w:pPr>
        <w:pStyle w:val="PlainText"/>
        <w:rPr>
          <w:rFonts w:ascii="Times New Roman" w:hAnsi="Times New Roman"/>
          <w:sz w:val="24"/>
          <w:szCs w:val="24"/>
        </w:rPr>
      </w:pPr>
    </w:p>
    <w:p w:rsidR="003960EF" w:rsidRDefault="003960EF" w:rsidP="003960EF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kraju izjašnjenja programska direktorica nas je obavjestila</w:t>
      </w:r>
      <w:proofErr w:type="gramStart"/>
      <w:r>
        <w:rPr>
          <w:rFonts w:ascii="Times New Roman" w:hAnsi="Times New Roman"/>
          <w:sz w:val="24"/>
          <w:szCs w:val="24"/>
        </w:rPr>
        <w:t>:“</w:t>
      </w:r>
      <w:proofErr w:type="gramEnd"/>
      <w:r>
        <w:rPr>
          <w:rFonts w:ascii="Times New Roman" w:hAnsi="Times New Roman"/>
          <w:sz w:val="24"/>
          <w:szCs w:val="24"/>
        </w:rPr>
        <w:t xml:space="preserve"> i da </w:t>
      </w:r>
      <w:r w:rsidRPr="003960EF">
        <w:rPr>
          <w:rFonts w:ascii="Times New Roman" w:hAnsi="Times New Roman"/>
          <w:sz w:val="24"/>
          <w:szCs w:val="24"/>
        </w:rPr>
        <w:t>Adria TV, koja je članstvo u Medijskom savjetu za samoregulaciju naslijedila po automatizmu, napušta članstvo u Medijskom savjetu za samoregulaciju.</w:t>
      </w:r>
      <w:r>
        <w:rPr>
          <w:rFonts w:ascii="Times New Roman" w:hAnsi="Times New Roman"/>
          <w:sz w:val="24"/>
          <w:szCs w:val="24"/>
        </w:rPr>
        <w:t>“</w:t>
      </w:r>
    </w:p>
    <w:p w:rsidR="003960EF" w:rsidRDefault="003960EF" w:rsidP="003960EF">
      <w:pPr>
        <w:pStyle w:val="PlainText"/>
        <w:rPr>
          <w:rFonts w:ascii="Times New Roman" w:hAnsi="Times New Roman"/>
          <w:sz w:val="24"/>
          <w:szCs w:val="24"/>
        </w:rPr>
      </w:pPr>
    </w:p>
    <w:p w:rsidR="003960EF" w:rsidRDefault="008F25BB" w:rsidP="003960EF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Komisija za žalbe je razmatrala ovaj prigovor, jer smo dobili izjašnjenje medija na koji se odnosio, kao i zbog činjenice da je TV Adrija bila član naše organizacije u trenutku kada je žalba dobijena.</w:t>
      </w:r>
    </w:p>
    <w:p w:rsidR="008F25BB" w:rsidRDefault="008F25BB" w:rsidP="003960EF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Članovi Komisije su dobili snimak emisije koja je bila predmet žalbe i pažljivo je analizirali.</w:t>
      </w:r>
    </w:p>
    <w:p w:rsidR="008F25BB" w:rsidRDefault="008F25BB" w:rsidP="003960EF">
      <w:pPr>
        <w:pStyle w:val="PlainText"/>
        <w:rPr>
          <w:rFonts w:ascii="Times New Roman" w:hAnsi="Times New Roman"/>
          <w:sz w:val="24"/>
          <w:szCs w:val="24"/>
        </w:rPr>
      </w:pPr>
    </w:p>
    <w:p w:rsidR="008F25BB" w:rsidRDefault="008F25BB" w:rsidP="003960EF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početku emisije v</w:t>
      </w:r>
      <w:r w:rsidR="001138CC">
        <w:rPr>
          <w:rFonts w:ascii="Times New Roman" w:hAnsi="Times New Roman"/>
          <w:sz w:val="24"/>
          <w:szCs w:val="24"/>
        </w:rPr>
        <w:t>oditelj Spasoje Tomić kaže da su“..</w:t>
      </w:r>
      <w:r>
        <w:rPr>
          <w:rFonts w:ascii="Times New Roman" w:hAnsi="Times New Roman"/>
          <w:sz w:val="24"/>
          <w:szCs w:val="24"/>
        </w:rPr>
        <w:t xml:space="preserve"> tema emisije kovid mjere i da li se boriti protiv njih ili ne. Da li ih prihvatiti ili krenuti u otvorenu borbu protiv njih?</w:t>
      </w:r>
      <w:r w:rsidR="001138CC">
        <w:rPr>
          <w:rFonts w:ascii="Times New Roman" w:hAnsi="Times New Roman"/>
          <w:sz w:val="24"/>
          <w:szCs w:val="24"/>
        </w:rPr>
        <w:t xml:space="preserve"> Zbog toga su pozvani u emisiju dva borca protiv kovid  mjera, kaže autor emisije na početku.</w:t>
      </w:r>
    </w:p>
    <w:p w:rsidR="008F25BB" w:rsidRDefault="008F25BB" w:rsidP="003960EF">
      <w:pPr>
        <w:pStyle w:val="PlainText"/>
        <w:rPr>
          <w:rFonts w:ascii="Times New Roman" w:hAnsi="Times New Roman"/>
          <w:sz w:val="24"/>
          <w:szCs w:val="24"/>
        </w:rPr>
      </w:pPr>
    </w:p>
    <w:p w:rsidR="004848A6" w:rsidRDefault="004848A6" w:rsidP="003960EF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toku emisije od dvojice sagovornika čuli su se uglavnom skeptični stavovi u pogledu naučnih napora da se obuzda epidemija korona virusa. Izražena je sumnja u korisnost nošenja maski, primjene vakcina, djelovanja vakcina, uzroke smrti preminulih od korone. Takođe je indirektno nagovještavan</w:t>
      </w:r>
      <w:r w:rsidR="00B11ED0">
        <w:rPr>
          <w:rFonts w:ascii="Times New Roman" w:hAnsi="Times New Roman"/>
          <w:sz w:val="24"/>
          <w:szCs w:val="24"/>
        </w:rPr>
        <w:t>a sumja</w:t>
      </w:r>
      <w:r>
        <w:rPr>
          <w:rFonts w:ascii="Times New Roman" w:hAnsi="Times New Roman"/>
          <w:sz w:val="24"/>
          <w:szCs w:val="24"/>
        </w:rPr>
        <w:t xml:space="preserve"> i</w:t>
      </w:r>
      <w:r w:rsidR="00B11ED0"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sz w:val="24"/>
          <w:szCs w:val="24"/>
        </w:rPr>
        <w:t xml:space="preserve"> samo postojanje korona virusa</w:t>
      </w:r>
      <w:r w:rsidR="00B11ED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11ED0">
        <w:rPr>
          <w:rFonts w:ascii="Times New Roman" w:hAnsi="Times New Roman"/>
          <w:sz w:val="24"/>
          <w:szCs w:val="24"/>
        </w:rPr>
        <w:t xml:space="preserve">U najvećem dijelu emisije se govorilo o borbi protiv kovid mjera, kao i o tome da </w:t>
      </w:r>
      <w:r w:rsidR="000D33B8">
        <w:rPr>
          <w:rFonts w:ascii="Times New Roman" w:hAnsi="Times New Roman"/>
          <w:sz w:val="24"/>
          <w:szCs w:val="24"/>
        </w:rPr>
        <w:t>b</w:t>
      </w:r>
      <w:r w:rsidR="00B11ED0">
        <w:rPr>
          <w:rFonts w:ascii="Times New Roman" w:hAnsi="Times New Roman"/>
          <w:sz w:val="24"/>
          <w:szCs w:val="24"/>
        </w:rPr>
        <w:t>i to trebalo da bude sloboda izbora građana.</w:t>
      </w:r>
      <w:proofErr w:type="gramEnd"/>
      <w:r w:rsidR="00B11ED0">
        <w:rPr>
          <w:rFonts w:ascii="Times New Roman" w:hAnsi="Times New Roman"/>
          <w:sz w:val="24"/>
          <w:szCs w:val="24"/>
        </w:rPr>
        <w:t xml:space="preserve"> Kovid mjere su predstavljene kao diskriminatorske, a o vakcinama se go</w:t>
      </w:r>
      <w:r w:rsidR="00543103">
        <w:rPr>
          <w:rFonts w:ascii="Times New Roman" w:hAnsi="Times New Roman"/>
          <w:sz w:val="24"/>
          <w:szCs w:val="24"/>
        </w:rPr>
        <w:t>vo</w:t>
      </w:r>
      <w:r w:rsidR="00B11ED0">
        <w:rPr>
          <w:rFonts w:ascii="Times New Roman" w:hAnsi="Times New Roman"/>
          <w:sz w:val="24"/>
          <w:szCs w:val="24"/>
        </w:rPr>
        <w:t xml:space="preserve">rilo da ne obezbjeđuju zaštitu </w:t>
      </w:r>
      <w:proofErr w:type="gramStart"/>
      <w:r w:rsidR="00B11ED0">
        <w:rPr>
          <w:rFonts w:ascii="Times New Roman" w:hAnsi="Times New Roman"/>
          <w:sz w:val="24"/>
          <w:szCs w:val="24"/>
        </w:rPr>
        <w:t>od</w:t>
      </w:r>
      <w:proofErr w:type="gramEnd"/>
      <w:r w:rsidR="00B11ED0">
        <w:rPr>
          <w:rFonts w:ascii="Times New Roman" w:hAnsi="Times New Roman"/>
          <w:sz w:val="24"/>
          <w:szCs w:val="24"/>
        </w:rPr>
        <w:t xml:space="preserve"> virusa. I voditelj i gosti su istakli kako nisu vakcinisani. </w:t>
      </w:r>
    </w:p>
    <w:p w:rsidR="004848A6" w:rsidRDefault="004848A6" w:rsidP="003960EF">
      <w:pPr>
        <w:pStyle w:val="PlainText"/>
        <w:rPr>
          <w:rFonts w:ascii="Times New Roman" w:hAnsi="Times New Roman"/>
          <w:sz w:val="24"/>
          <w:szCs w:val="24"/>
        </w:rPr>
      </w:pPr>
    </w:p>
    <w:p w:rsidR="008F25BB" w:rsidRDefault="004848A6" w:rsidP="003960EF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Voditelj emisiju završava porukom gledaocima da je </w:t>
      </w:r>
      <w:proofErr w:type="gramStart"/>
      <w:r>
        <w:rPr>
          <w:rFonts w:ascii="Times New Roman" w:hAnsi="Times New Roman"/>
          <w:sz w:val="24"/>
          <w:szCs w:val="24"/>
        </w:rPr>
        <w:t>n</w:t>
      </w:r>
      <w:r w:rsidR="008F25BB">
        <w:rPr>
          <w:rFonts w:ascii="Times New Roman" w:hAnsi="Times New Roman"/>
          <w:sz w:val="24"/>
          <w:szCs w:val="24"/>
        </w:rPr>
        <w:t>a</w:t>
      </w:r>
      <w:proofErr w:type="gramEnd"/>
      <w:r w:rsidR="008F25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nji</w:t>
      </w:r>
      <w:r w:rsidR="008F25BB">
        <w:rPr>
          <w:rFonts w:ascii="Times New Roman" w:hAnsi="Times New Roman"/>
          <w:sz w:val="24"/>
          <w:szCs w:val="24"/>
        </w:rPr>
        <w:t xml:space="preserve">ma </w:t>
      </w:r>
      <w:r>
        <w:rPr>
          <w:rFonts w:ascii="Times New Roman" w:hAnsi="Times New Roman"/>
          <w:sz w:val="24"/>
          <w:szCs w:val="24"/>
        </w:rPr>
        <w:t>da imaju</w:t>
      </w:r>
      <w:r w:rsidR="008F25BB">
        <w:rPr>
          <w:rFonts w:ascii="Times New Roman" w:hAnsi="Times New Roman"/>
          <w:sz w:val="24"/>
          <w:szCs w:val="24"/>
        </w:rPr>
        <w:t xml:space="preserve"> pravo </w:t>
      </w:r>
      <w:r w:rsidR="001138CC">
        <w:rPr>
          <w:rFonts w:ascii="Times New Roman" w:hAnsi="Times New Roman"/>
          <w:sz w:val="24"/>
          <w:szCs w:val="24"/>
        </w:rPr>
        <w:t>izbora da li žele da poštuj</w:t>
      </w:r>
      <w:r>
        <w:rPr>
          <w:rFonts w:ascii="Times New Roman" w:hAnsi="Times New Roman"/>
          <w:sz w:val="24"/>
          <w:szCs w:val="24"/>
        </w:rPr>
        <w:t>u</w:t>
      </w:r>
      <w:r w:rsidR="008F25BB">
        <w:rPr>
          <w:rFonts w:ascii="Times New Roman" w:hAnsi="Times New Roman"/>
          <w:sz w:val="24"/>
          <w:szCs w:val="24"/>
        </w:rPr>
        <w:t xml:space="preserve"> mjere koje su većinom neustavne ili </w:t>
      </w:r>
      <w:r>
        <w:rPr>
          <w:rFonts w:ascii="Times New Roman" w:hAnsi="Times New Roman"/>
          <w:sz w:val="24"/>
          <w:szCs w:val="24"/>
        </w:rPr>
        <w:t>da ih nepoštu</w:t>
      </w:r>
      <w:r w:rsidR="000D33B8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u. „Da li želite da se vakcinišete ili da se ne vakcinišete. Zato birajte i stanite iza svog izbora.“ </w:t>
      </w:r>
    </w:p>
    <w:p w:rsidR="008F25BB" w:rsidRDefault="008F25BB" w:rsidP="003960EF">
      <w:pPr>
        <w:pStyle w:val="PlainText"/>
        <w:rPr>
          <w:rFonts w:ascii="Times New Roman" w:hAnsi="Times New Roman"/>
          <w:sz w:val="24"/>
          <w:szCs w:val="24"/>
        </w:rPr>
      </w:pPr>
    </w:p>
    <w:p w:rsidR="008F25BB" w:rsidRPr="003960EF" w:rsidRDefault="00B11ED0" w:rsidP="003960EF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kraju emisije spiker je pročitao da su u</w:t>
      </w:r>
      <w:r w:rsidR="008F25BB">
        <w:rPr>
          <w:rFonts w:ascii="Times New Roman" w:hAnsi="Times New Roman"/>
          <w:sz w:val="24"/>
          <w:szCs w:val="24"/>
        </w:rPr>
        <w:t xml:space="preserve"> skladu sa</w:t>
      </w:r>
      <w:r w:rsidR="001138CC">
        <w:rPr>
          <w:rFonts w:ascii="Times New Roman" w:hAnsi="Times New Roman"/>
          <w:sz w:val="24"/>
          <w:szCs w:val="24"/>
        </w:rPr>
        <w:t xml:space="preserve"> novinarskom etikom i Kodeksom</w:t>
      </w:r>
      <w:r w:rsidR="008F25BB">
        <w:rPr>
          <w:rFonts w:ascii="Times New Roman" w:hAnsi="Times New Roman"/>
          <w:sz w:val="24"/>
          <w:szCs w:val="24"/>
        </w:rPr>
        <w:t xml:space="preserve"> uputili  sledeća pitanja Institutu za javno zdravlje:</w:t>
      </w:r>
      <w:r>
        <w:rPr>
          <w:rFonts w:ascii="Times New Roman" w:hAnsi="Times New Roman"/>
          <w:sz w:val="24"/>
          <w:szCs w:val="24"/>
        </w:rPr>
        <w:t>“</w:t>
      </w:r>
      <w:r w:rsidR="008F25BB">
        <w:rPr>
          <w:rFonts w:ascii="Times New Roman" w:hAnsi="Times New Roman"/>
          <w:sz w:val="24"/>
          <w:szCs w:val="24"/>
        </w:rPr>
        <w:t xml:space="preserve"> Koliko ljudi koji su vakcinisani je dobilo koronu? Koliko ljudi koje je nevakcinisano je dobilo koronu</w:t>
      </w:r>
      <w:r w:rsidR="001138CC">
        <w:rPr>
          <w:rFonts w:ascii="Times New Roman" w:hAnsi="Times New Roman"/>
          <w:sz w:val="24"/>
          <w:szCs w:val="24"/>
        </w:rPr>
        <w:t xml:space="preserve">, kao i da li će u budućnosti vakcinacija biti obavezna? </w:t>
      </w:r>
      <w:r w:rsidR="008F25BB">
        <w:rPr>
          <w:rFonts w:ascii="Times New Roman" w:hAnsi="Times New Roman"/>
          <w:sz w:val="24"/>
          <w:szCs w:val="24"/>
        </w:rPr>
        <w:t xml:space="preserve"> </w:t>
      </w:r>
      <w:r w:rsidR="001138CC">
        <w:rPr>
          <w:rFonts w:ascii="Times New Roman" w:hAnsi="Times New Roman"/>
          <w:sz w:val="24"/>
          <w:szCs w:val="24"/>
        </w:rPr>
        <w:t>Do završetka priprema emisije</w:t>
      </w:r>
      <w:r w:rsidR="000D33B8">
        <w:rPr>
          <w:rFonts w:ascii="Times New Roman" w:hAnsi="Times New Roman"/>
          <w:sz w:val="24"/>
          <w:szCs w:val="24"/>
        </w:rPr>
        <w:t>,</w:t>
      </w:r>
      <w:r w:rsidR="001138CC">
        <w:rPr>
          <w:rFonts w:ascii="Times New Roman" w:hAnsi="Times New Roman"/>
          <w:sz w:val="24"/>
          <w:szCs w:val="24"/>
        </w:rPr>
        <w:t xml:space="preserve"> u uredništvu emisije kažu </w:t>
      </w:r>
      <w:proofErr w:type="gramStart"/>
      <w:r w:rsidR="001138CC">
        <w:rPr>
          <w:rFonts w:ascii="Times New Roman" w:hAnsi="Times New Roman"/>
          <w:sz w:val="24"/>
          <w:szCs w:val="24"/>
        </w:rPr>
        <w:t>na</w:t>
      </w:r>
      <w:proofErr w:type="gramEnd"/>
      <w:r w:rsidR="001138CC">
        <w:rPr>
          <w:rFonts w:ascii="Times New Roman" w:hAnsi="Times New Roman"/>
          <w:sz w:val="24"/>
          <w:szCs w:val="24"/>
        </w:rPr>
        <w:t xml:space="preserve"> kraju</w:t>
      </w:r>
      <w:r w:rsidR="000D33B8">
        <w:rPr>
          <w:rFonts w:ascii="Times New Roman" w:hAnsi="Times New Roman"/>
          <w:sz w:val="24"/>
          <w:szCs w:val="24"/>
        </w:rPr>
        <w:t>,</w:t>
      </w:r>
      <w:r w:rsidR="001138CC">
        <w:rPr>
          <w:rFonts w:ascii="Times New Roman" w:hAnsi="Times New Roman"/>
          <w:sz w:val="24"/>
          <w:szCs w:val="24"/>
        </w:rPr>
        <w:t xml:space="preserve"> da </w:t>
      </w:r>
      <w:r w:rsidR="000D33B8">
        <w:rPr>
          <w:rFonts w:ascii="Times New Roman" w:hAnsi="Times New Roman"/>
          <w:sz w:val="24"/>
          <w:szCs w:val="24"/>
        </w:rPr>
        <w:t>“</w:t>
      </w:r>
      <w:r w:rsidR="001138CC">
        <w:rPr>
          <w:rFonts w:ascii="Times New Roman" w:hAnsi="Times New Roman"/>
          <w:sz w:val="24"/>
          <w:szCs w:val="24"/>
        </w:rPr>
        <w:t>nisu dobili odgovore na postavljena pitanja</w:t>
      </w:r>
      <w:r w:rsidR="000D33B8">
        <w:rPr>
          <w:rFonts w:ascii="Times New Roman" w:hAnsi="Times New Roman"/>
          <w:sz w:val="24"/>
          <w:szCs w:val="24"/>
        </w:rPr>
        <w:t>“</w:t>
      </w:r>
      <w:r w:rsidR="001138CC">
        <w:rPr>
          <w:rFonts w:ascii="Times New Roman" w:hAnsi="Times New Roman"/>
          <w:sz w:val="24"/>
          <w:szCs w:val="24"/>
        </w:rPr>
        <w:t>.</w:t>
      </w:r>
    </w:p>
    <w:p w:rsidR="00D453DA" w:rsidRDefault="00B11ED0" w:rsidP="00D453DA">
      <w:pPr>
        <w:pStyle w:val="NormalWeb"/>
        <w:spacing w:before="115" w:beforeAutospacing="0" w:after="240" w:afterAutospacing="0"/>
      </w:pPr>
      <w:proofErr w:type="gramStart"/>
      <w:r>
        <w:lastRenderedPageBreak/>
        <w:t>Tema epidemije korona virusa i kod nas i u svijetu je izazvala velike kontraverze i postavila mnoga pitanja.</w:t>
      </w:r>
      <w:proofErr w:type="gramEnd"/>
      <w:r>
        <w:t xml:space="preserve"> Epidemija se iznenada pojavila i gotovo cijelu planet</w:t>
      </w:r>
      <w:r w:rsidR="000D33B8">
        <w:t>u</w:t>
      </w:r>
      <w:r>
        <w:t xml:space="preserve"> zatekla </w:t>
      </w:r>
      <w:proofErr w:type="gramStart"/>
      <w:r>
        <w:t>sa</w:t>
      </w:r>
      <w:proofErr w:type="gramEnd"/>
      <w:r>
        <w:t xml:space="preserve"> puno više pitanja nego odgovora. Naučnici su u rekordno kratkom vremenu napravili više vakcina koje su</w:t>
      </w:r>
      <w:r w:rsidR="000D33B8">
        <w:t xml:space="preserve"> </w:t>
      </w:r>
      <w:proofErr w:type="gramStart"/>
      <w:r>
        <w:t>na</w:t>
      </w:r>
      <w:proofErr w:type="gramEnd"/>
      <w:r>
        <w:t xml:space="preserve"> testovima pokazale različite stepene efikasnosti. </w:t>
      </w:r>
      <w:proofErr w:type="gramStart"/>
      <w:r>
        <w:t>To je kasnije potvrđeno i prilikom masovnih vakcinacija.</w:t>
      </w:r>
      <w:proofErr w:type="gramEnd"/>
      <w:r>
        <w:t xml:space="preserve"> Naučnici su ponavljali da je potrebno najmanje dvije godine da bi se napravila efikasna vakcina, </w:t>
      </w:r>
      <w:proofErr w:type="gramStart"/>
      <w:r>
        <w:t>ali</w:t>
      </w:r>
      <w:proofErr w:type="gramEnd"/>
      <w:r>
        <w:t xml:space="preserve"> je zbog naglog rasta epidemije vakcina počela sa upotrebom mnogo prije toga roka.</w:t>
      </w:r>
    </w:p>
    <w:p w:rsidR="000D33B8" w:rsidRPr="003960EF" w:rsidRDefault="000D33B8" w:rsidP="00D453DA">
      <w:pPr>
        <w:pStyle w:val="NormalWeb"/>
        <w:spacing w:before="115" w:beforeAutospacing="0" w:after="240" w:afterAutospacing="0"/>
      </w:pPr>
      <w:proofErr w:type="gramStart"/>
      <w:r>
        <w:t>Emisija “Bez Distance” se bavi temama koje zaokupljaju javnost poslednje dvije godine i koje nisu samo tema u Crnoj Gori.</w:t>
      </w:r>
      <w:proofErr w:type="gramEnd"/>
      <w:r>
        <w:t xml:space="preserve"> Sumnje u dostignuća nauke, kao i različiti pokreti protiv vakcinacije i mjera koje su uvedene u borbi protiv korona virusa nisu samo prisutne u našoj državi</w:t>
      </w:r>
      <w:r w:rsidR="00543103">
        <w:t>,</w:t>
      </w:r>
      <w:r>
        <w:t xml:space="preserve"> već ih srećemo</w:t>
      </w:r>
      <w:r w:rsidR="0058394C">
        <w:t xml:space="preserve"> u mnogim državama i gotovo </w:t>
      </w:r>
      <w:proofErr w:type="gramStart"/>
      <w:r w:rsidR="0058394C">
        <w:t>na</w:t>
      </w:r>
      <w:proofErr w:type="gramEnd"/>
      <w:r w:rsidR="0058394C">
        <w:t xml:space="preserve"> svim kontinentima.</w:t>
      </w:r>
      <w:r w:rsidR="00CF44B2">
        <w:t xml:space="preserve"> </w:t>
      </w:r>
      <w:proofErr w:type="gramStart"/>
      <w:r w:rsidR="00CF44B2">
        <w:t>Sumnje kao i pokreti protiv zvanične nauke su dio naše aktuelne stvarnosti.</w:t>
      </w:r>
      <w:proofErr w:type="gramEnd"/>
    </w:p>
    <w:p w:rsidR="003126CF" w:rsidRDefault="00CF44B2" w:rsidP="00165266">
      <w:pPr>
        <w:pStyle w:val="NormalWeb"/>
        <w:spacing w:after="0" w:afterAutospacing="0"/>
      </w:pPr>
      <w:r>
        <w:t xml:space="preserve">Zbog svega navedenog Komisija za žalbe je pristupila dobijenoj žalbi </w:t>
      </w:r>
      <w:proofErr w:type="gramStart"/>
      <w:r>
        <w:t>sa</w:t>
      </w:r>
      <w:proofErr w:type="gramEnd"/>
      <w:r>
        <w:t xml:space="preserve"> velikim oprezom jer se radi o temi od izuzetnog javnog interesa i temi koja je od izuzetnog značaja za zdravlje građana. Komisija smatra da je svaka tema poput ove legitimna i da javnost treba da bude upoznata </w:t>
      </w:r>
      <w:proofErr w:type="gramStart"/>
      <w:r>
        <w:t>sa</w:t>
      </w:r>
      <w:proofErr w:type="gramEnd"/>
      <w:r>
        <w:t xml:space="preserve"> svim dilemama, sumnjama, nepoznanicama pa čak i otporima koji postoje u društvu prema određenim mjerama koje naučna javnost nameće i smatra neophodnim da se primjene u cilju suzbijanja određenih bolesti. </w:t>
      </w:r>
      <w:r w:rsidR="0070671B">
        <w:t xml:space="preserve">Ovako osjetljive i značajne teme moraju biti obrađene </w:t>
      </w:r>
      <w:proofErr w:type="gramStart"/>
      <w:r w:rsidR="0070671B">
        <w:t>sa</w:t>
      </w:r>
      <w:proofErr w:type="gramEnd"/>
      <w:r w:rsidR="0070671B">
        <w:t xml:space="preserve"> naglašenim profesionalnim pristupom i sa posebnom pažnjom da balansiran pristup temi bude ostvaren i kroz izbor sagovornika i kroz način na koji je cijela emisija realizovana. </w:t>
      </w:r>
    </w:p>
    <w:p w:rsidR="0070671B" w:rsidRDefault="0070671B" w:rsidP="00165266">
      <w:pPr>
        <w:pStyle w:val="NormalWeb"/>
        <w:spacing w:after="0" w:afterAutospacing="0"/>
      </w:pPr>
      <w:r>
        <w:t xml:space="preserve">Komsija za žalbe je mišljenja da </w:t>
      </w:r>
      <w:proofErr w:type="gramStart"/>
      <w:r>
        <w:t>na</w:t>
      </w:r>
      <w:proofErr w:type="gramEnd"/>
      <w:r>
        <w:t xml:space="preserve"> žalost ništa od ovih mjera n</w:t>
      </w:r>
      <w:r w:rsidR="00543103">
        <w:t>ije ispoštovana prilikom produk</w:t>
      </w:r>
      <w:r>
        <w:t>cije pomen</w:t>
      </w:r>
      <w:r w:rsidR="00543103">
        <w:t xml:space="preserve">ute emisije. </w:t>
      </w:r>
      <w:proofErr w:type="gramStart"/>
      <w:r w:rsidR="00543103">
        <w:t>Urednik i voditelj</w:t>
      </w:r>
      <w:r>
        <w:t xml:space="preserve"> je pozvao u emisiju dva gosta koji su manje više zastupali istovjetne stavove i izrazili gotovo identične sumnje u sve napore nauke i medicine da obuzda epidemiju korona virusa.</w:t>
      </w:r>
      <w:proofErr w:type="gramEnd"/>
      <w:r>
        <w:t xml:space="preserve"> </w:t>
      </w:r>
      <w:proofErr w:type="gramStart"/>
      <w:r>
        <w:t>Iako su glavna tema emisije bile mjere koje se primjenjuju u borbi protiv korone voditelj i gosti su iskoristili da se dotaknu svih ostalih aspekata epidemije koja traje sada</w:t>
      </w:r>
      <w:r w:rsidR="00543103">
        <w:t xml:space="preserve"> već</w:t>
      </w:r>
      <w:r>
        <w:t xml:space="preserve"> gotovo dvije godine.</w:t>
      </w:r>
      <w:proofErr w:type="gramEnd"/>
    </w:p>
    <w:p w:rsidR="00EC44C7" w:rsidRDefault="0070671B" w:rsidP="00165266">
      <w:pPr>
        <w:pStyle w:val="NormalWeb"/>
        <w:spacing w:after="0" w:afterAutospacing="0"/>
      </w:pPr>
      <w:r>
        <w:t xml:space="preserve">Voditelj emisije je na početku najavio da će se čuti </w:t>
      </w:r>
      <w:r w:rsidR="00D33485">
        <w:t>i</w:t>
      </w:r>
      <w:r>
        <w:t xml:space="preserve"> stav druge strane, ali od svega toga smo na samom kraju emisije saznali da Institut za javno zdravlje nije odgovorio ni na jedno od postavljenih pitanja redakcije TV Adrija.</w:t>
      </w:r>
      <w:r w:rsidR="00D33485">
        <w:t xml:space="preserve"> </w:t>
      </w:r>
      <w:proofErr w:type="gramStart"/>
      <w:r w:rsidR="00D33485">
        <w:t>Time su i gledaoci i ukupna javnost ostali uskraćeni za</w:t>
      </w:r>
      <w:r w:rsidR="00D81196">
        <w:t xml:space="preserve"> mišljenje nauke i medicine o ovoj vrlo važnoj temi.</w:t>
      </w:r>
      <w:proofErr w:type="gramEnd"/>
      <w:r w:rsidR="00D81196">
        <w:t xml:space="preserve"> </w:t>
      </w:r>
      <w:proofErr w:type="gramStart"/>
      <w:r w:rsidR="00D81196">
        <w:t>Na ovaj način je ova emisija dobila izuzetno jednostran i pristrasan karakter.</w:t>
      </w:r>
      <w:proofErr w:type="gramEnd"/>
    </w:p>
    <w:p w:rsidR="00D81196" w:rsidRDefault="00D81196" w:rsidP="00165266">
      <w:pPr>
        <w:pStyle w:val="NormalWeb"/>
        <w:spacing w:after="0" w:afterAutospacing="0"/>
      </w:pPr>
      <w:r>
        <w:t xml:space="preserve">Komisija za žalbe zaključuje da je TV Adrija olako pristupila jednoj ozbiljnoj i odgovornoj temi koja je u fokusu javnosti poslednje dvije godine </w:t>
      </w:r>
      <w:r w:rsidR="00385C22">
        <w:t xml:space="preserve">i </w:t>
      </w:r>
      <w:r>
        <w:t xml:space="preserve">koja je do sada u cijelom svijetu uzrokavala smrt miliona ljudi. </w:t>
      </w:r>
      <w:proofErr w:type="gramStart"/>
      <w:r>
        <w:t>Urednik emisije je morao da osigura da u emisiji budu zastupljena podjednako sva mišljenja, a pose</w:t>
      </w:r>
      <w:r w:rsidR="00FA4A02">
        <w:t>bno ono koje predstavlja nauku i</w:t>
      </w:r>
      <w:r>
        <w:t xml:space="preserve"> medicin</w:t>
      </w:r>
      <w:r w:rsidR="00FA4A02">
        <w:t>u</w:t>
      </w:r>
      <w:r>
        <w:t>.</w:t>
      </w:r>
      <w:proofErr w:type="gramEnd"/>
      <w:r>
        <w:t xml:space="preserve"> </w:t>
      </w:r>
      <w:proofErr w:type="gramStart"/>
      <w:r>
        <w:t xml:space="preserve">Na ovaj način je ugrožen objektivan pristup temi i balansiran </w:t>
      </w:r>
      <w:r w:rsidR="00186CFB">
        <w:t>karakter emisije.</w:t>
      </w:r>
      <w:proofErr w:type="gramEnd"/>
      <w:r w:rsidR="00186CFB">
        <w:t xml:space="preserve"> Izostavljanjem gostiju </w:t>
      </w:r>
      <w:proofErr w:type="gramStart"/>
      <w:r w:rsidR="00186CFB">
        <w:t>sa</w:t>
      </w:r>
      <w:proofErr w:type="gramEnd"/>
      <w:r w:rsidR="00186CFB">
        <w:t xml:space="preserve"> drugačijim mišljenjem </w:t>
      </w:r>
      <w:r w:rsidR="006A4033">
        <w:t>emisija je dobila jednostran, pristrasan i neobjektivan karakter, a povremeno se sticao utisak i da voditelj neskriveno djeli isto mišljenje sa sagovornicima.</w:t>
      </w:r>
    </w:p>
    <w:p w:rsidR="003126CF" w:rsidRDefault="006A4033" w:rsidP="00165266">
      <w:pPr>
        <w:pStyle w:val="NormalWeb"/>
        <w:spacing w:after="0" w:afterAutospacing="0"/>
      </w:pPr>
      <w:proofErr w:type="gramStart"/>
      <w:r>
        <w:t>Kodeks novinara Crne Gore se u jednom načelu bavi i medicinskim istraživanjima i terapijama.</w:t>
      </w:r>
      <w:proofErr w:type="gramEnd"/>
      <w:r>
        <w:t xml:space="preserve"> </w:t>
      </w:r>
      <w:proofErr w:type="gramStart"/>
      <w:r>
        <w:t>Kodeks preporučuje posebnu pažnju kada se novinari bave ovim temama.</w:t>
      </w:r>
      <w:proofErr w:type="gramEnd"/>
      <w:r w:rsidR="00D962E3">
        <w:t xml:space="preserve"> </w:t>
      </w:r>
      <w:proofErr w:type="gramStart"/>
      <w:r w:rsidR="00D962E3">
        <w:t>Komisija je stava da je i ovo načelo prekršeno ovako neprofesionalnim pristupom urednika emisije “Bez distance”.</w:t>
      </w:r>
      <w:proofErr w:type="gramEnd"/>
    </w:p>
    <w:p w:rsidR="00890C91" w:rsidRDefault="006A4033" w:rsidP="00165266">
      <w:pPr>
        <w:pStyle w:val="NormalWeb"/>
        <w:spacing w:after="0" w:afterAutospacing="0"/>
      </w:pPr>
      <w:r>
        <w:t xml:space="preserve">Sumirajući sve navedeno Komisija za žalbe zaključuje da je u emisiji “Bez distance” prekršeno načelo I, smjernica 1.2 Tačnost, kao </w:t>
      </w:r>
      <w:r w:rsidR="00D962E3">
        <w:t>i</w:t>
      </w:r>
      <w:r>
        <w:t xml:space="preserve"> načelo VII, smjernica 7.2 Medicinska istraživanja i terapija</w:t>
      </w:r>
      <w:r w:rsidR="00890C91">
        <w:t>:</w:t>
      </w:r>
    </w:p>
    <w:p w:rsidR="00890C91" w:rsidRDefault="00890C91" w:rsidP="00890C91">
      <w:pPr>
        <w:spacing w:after="120"/>
      </w:pPr>
    </w:p>
    <w:p w:rsidR="00890C91" w:rsidRPr="00C70066" w:rsidRDefault="006A4033" w:rsidP="00890C91">
      <w:pPr>
        <w:spacing w:after="120"/>
        <w:rPr>
          <w:rStyle w:val="markedcontent"/>
          <w:rFonts w:ascii="Times New Roman" w:hAnsi="Times New Roman"/>
          <w:b/>
          <w:i/>
          <w:sz w:val="24"/>
          <w:szCs w:val="24"/>
        </w:rPr>
      </w:pPr>
      <w:r>
        <w:t xml:space="preserve"> </w:t>
      </w:r>
      <w:r w:rsidR="00890C91" w:rsidRPr="00C70066">
        <w:rPr>
          <w:rStyle w:val="markedcontent"/>
          <w:rFonts w:ascii="Times New Roman" w:hAnsi="Times New Roman"/>
          <w:b/>
          <w:i/>
          <w:sz w:val="24"/>
          <w:szCs w:val="24"/>
        </w:rPr>
        <w:t>1.2. Tačnost</w:t>
      </w:r>
    </w:p>
    <w:p w:rsidR="00890C91" w:rsidRPr="00FA4A02" w:rsidRDefault="00890C91" w:rsidP="00FA4A0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A4A02">
        <w:rPr>
          <w:rStyle w:val="markedcontent"/>
          <w:rFonts w:ascii="Times New Roman" w:hAnsi="Times New Roman"/>
          <w:i/>
          <w:sz w:val="24"/>
          <w:szCs w:val="24"/>
        </w:rPr>
        <w:lastRenderedPageBreak/>
        <w:t xml:space="preserve">(a) Prije objavljivanja izvještaja, novinar/novinarka treba da bude siguran/na da su </w:t>
      </w:r>
      <w:r w:rsidRPr="00FA4A02">
        <w:rPr>
          <w:rFonts w:ascii="Times New Roman" w:hAnsi="Times New Roman"/>
          <w:i/>
          <w:sz w:val="24"/>
          <w:szCs w:val="24"/>
        </w:rPr>
        <w:br/>
      </w:r>
      <w:r w:rsidRPr="00FA4A02">
        <w:rPr>
          <w:rStyle w:val="markedcontent"/>
          <w:rFonts w:ascii="Times New Roman" w:hAnsi="Times New Roman"/>
          <w:i/>
          <w:sz w:val="24"/>
          <w:szCs w:val="24"/>
        </w:rPr>
        <w:t>preduzete sve odgovarajuće mjere kako bi se provjerila njegova tačnost.</w:t>
      </w:r>
    </w:p>
    <w:p w:rsidR="00FA4A02" w:rsidRDefault="00890C91" w:rsidP="00FA4A02">
      <w:pPr>
        <w:pStyle w:val="NormalWeb"/>
        <w:spacing w:after="0" w:afterAutospacing="0"/>
        <w:rPr>
          <w:rStyle w:val="markedcontent"/>
          <w:i/>
        </w:rPr>
      </w:pPr>
      <w:r w:rsidRPr="00C70066">
        <w:rPr>
          <w:rStyle w:val="markedcontent"/>
          <w:i/>
        </w:rPr>
        <w:t xml:space="preserve">Novinari/novinarke moraju težiti da obezbijede cjelovite izvještaje o događajima i ne smiju prećutkivati </w:t>
      </w:r>
      <w:proofErr w:type="gramStart"/>
      <w:r w:rsidRPr="00C70066">
        <w:rPr>
          <w:rStyle w:val="markedcontent"/>
          <w:i/>
        </w:rPr>
        <w:t>ili</w:t>
      </w:r>
      <w:proofErr w:type="gramEnd"/>
      <w:r w:rsidRPr="00C70066">
        <w:rPr>
          <w:rStyle w:val="markedcontent"/>
          <w:i/>
        </w:rPr>
        <w:t xml:space="preserve"> potiskivati suštinske informacije.</w:t>
      </w:r>
      <w:r w:rsidRPr="00C70066">
        <w:rPr>
          <w:i/>
        </w:rPr>
        <w:br/>
      </w:r>
    </w:p>
    <w:p w:rsidR="00FA4A02" w:rsidRDefault="00890C91" w:rsidP="00FA4A02">
      <w:pPr>
        <w:pStyle w:val="NormalWeb"/>
        <w:spacing w:after="0" w:afterAutospacing="0"/>
        <w:rPr>
          <w:rStyle w:val="markedcontent"/>
          <w:i/>
        </w:rPr>
      </w:pPr>
      <w:r w:rsidRPr="00C70066">
        <w:rPr>
          <w:rStyle w:val="markedcontent"/>
          <w:i/>
        </w:rPr>
        <w:t xml:space="preserve">(b) Pravo javnosti da zna ne može biti opravdanje za senzacionalističko izvještavanje. Stoga, novinari/novinarke ne smiju iskrivljivati informacije pretjerivanjem, neadekvatnim naglašavanjem jednog aspekta priče </w:t>
      </w:r>
      <w:proofErr w:type="gramStart"/>
      <w:r w:rsidRPr="00C70066">
        <w:rPr>
          <w:rStyle w:val="markedcontent"/>
          <w:i/>
        </w:rPr>
        <w:t>ili</w:t>
      </w:r>
      <w:proofErr w:type="gramEnd"/>
      <w:r w:rsidRPr="00C70066">
        <w:rPr>
          <w:rStyle w:val="markedcontent"/>
          <w:i/>
        </w:rPr>
        <w:t xml:space="preserve"> jednostranim izvještavanjem. </w:t>
      </w:r>
      <w:r w:rsidRPr="00C70066">
        <w:rPr>
          <w:i/>
        </w:rPr>
        <w:br/>
      </w:r>
    </w:p>
    <w:p w:rsidR="00890C91" w:rsidRPr="00C70066" w:rsidRDefault="00890C91" w:rsidP="00FA4A02">
      <w:pPr>
        <w:pStyle w:val="NormalWeb"/>
        <w:spacing w:after="0" w:afterAutospacing="0"/>
        <w:rPr>
          <w:i/>
        </w:rPr>
      </w:pPr>
      <w:r w:rsidRPr="00C70066">
        <w:rPr>
          <w:rStyle w:val="markedcontent"/>
          <w:i/>
        </w:rPr>
        <w:t xml:space="preserve">Novinari/novinarke moraju izbjegavati naslove </w:t>
      </w:r>
      <w:proofErr w:type="gramStart"/>
      <w:r w:rsidRPr="00C70066">
        <w:rPr>
          <w:rStyle w:val="markedcontent"/>
          <w:i/>
        </w:rPr>
        <w:t>ili</w:t>
      </w:r>
      <w:proofErr w:type="gramEnd"/>
      <w:r w:rsidRPr="00C70066">
        <w:rPr>
          <w:rStyle w:val="markedcontent"/>
          <w:i/>
        </w:rPr>
        <w:t xml:space="preserve"> reklamne slogane koji bi mogli navesti na pogrešan zaključak o suštini događaja ili pojave. </w:t>
      </w:r>
      <w:r w:rsidRPr="00C70066">
        <w:rPr>
          <w:i/>
        </w:rPr>
        <w:br/>
      </w:r>
      <w:r w:rsidRPr="00C70066">
        <w:rPr>
          <w:rStyle w:val="markedcontent"/>
          <w:i/>
        </w:rPr>
        <w:t xml:space="preserve">Činjenice ne smiju biti iskrivljivane tako što </w:t>
      </w:r>
      <w:proofErr w:type="gramStart"/>
      <w:r w:rsidRPr="00C70066">
        <w:rPr>
          <w:rStyle w:val="markedcontent"/>
          <w:i/>
        </w:rPr>
        <w:t>će</w:t>
      </w:r>
      <w:proofErr w:type="gramEnd"/>
      <w:r w:rsidRPr="00C70066">
        <w:rPr>
          <w:rStyle w:val="markedcontent"/>
          <w:i/>
        </w:rPr>
        <w:t xml:space="preserve"> biti stavljene izvan konteksta u kome su se desile</w:t>
      </w:r>
    </w:p>
    <w:p w:rsidR="006A4033" w:rsidRDefault="006A4033" w:rsidP="00165266">
      <w:pPr>
        <w:pStyle w:val="NormalWeb"/>
        <w:spacing w:after="0" w:afterAutospacing="0"/>
      </w:pPr>
    </w:p>
    <w:p w:rsidR="00FA4A02" w:rsidRDefault="00890C91" w:rsidP="00165266">
      <w:pPr>
        <w:pStyle w:val="NormalWeb"/>
        <w:spacing w:after="0" w:afterAutospacing="0"/>
        <w:rPr>
          <w:rStyle w:val="markedcontent"/>
        </w:rPr>
      </w:pPr>
      <w:r w:rsidRPr="00890C91">
        <w:rPr>
          <w:rStyle w:val="markedcontent"/>
          <w:b/>
          <w:i/>
        </w:rPr>
        <w:t>7.2. Medicinska istraživanja i terapija</w:t>
      </w:r>
    </w:p>
    <w:p w:rsidR="00890C91" w:rsidRPr="00FA4A02" w:rsidRDefault="00890C91" w:rsidP="00165266">
      <w:pPr>
        <w:pStyle w:val="NormalWeb"/>
        <w:spacing w:after="0" w:afterAutospacing="0"/>
        <w:rPr>
          <w:rStyle w:val="markedcontent"/>
        </w:rPr>
      </w:pPr>
      <w:r w:rsidRPr="00890C91">
        <w:rPr>
          <w:rStyle w:val="markedcontent"/>
        </w:rPr>
        <w:br/>
      </w:r>
      <w:r w:rsidRPr="00890C91">
        <w:rPr>
          <w:rStyle w:val="markedcontent"/>
          <w:i/>
        </w:rPr>
        <w:t xml:space="preserve">(a) Izvještaji o navodnim uspjesima </w:t>
      </w:r>
      <w:proofErr w:type="gramStart"/>
      <w:r w:rsidRPr="00890C91">
        <w:rPr>
          <w:rStyle w:val="markedcontent"/>
          <w:i/>
        </w:rPr>
        <w:t>ili</w:t>
      </w:r>
      <w:proofErr w:type="gramEnd"/>
      <w:r w:rsidRPr="00890C91">
        <w:rPr>
          <w:rStyle w:val="markedcontent"/>
          <w:i/>
        </w:rPr>
        <w:t xml:space="preserve"> neuspjesima medicinskih ili farmaceutskih istraživanja u borbi protiv ozbiljnih bolesti, zahtijevaju obazrivost i povećan stepen odgovornosti.</w:t>
      </w:r>
    </w:p>
    <w:p w:rsidR="00890C91" w:rsidRDefault="00890C91" w:rsidP="00165266">
      <w:pPr>
        <w:pStyle w:val="NormalWeb"/>
        <w:spacing w:after="0" w:afterAutospacing="0"/>
        <w:rPr>
          <w:rStyle w:val="markedcontent"/>
          <w:i/>
        </w:rPr>
      </w:pPr>
      <w:r w:rsidRPr="00890C91">
        <w:rPr>
          <w:i/>
        </w:rPr>
        <w:br/>
      </w:r>
      <w:r w:rsidRPr="00890C91">
        <w:rPr>
          <w:rStyle w:val="markedcontent"/>
          <w:i/>
        </w:rPr>
        <w:t xml:space="preserve">Tekst </w:t>
      </w:r>
      <w:proofErr w:type="gramStart"/>
      <w:r w:rsidRPr="00890C91">
        <w:rPr>
          <w:rStyle w:val="markedcontent"/>
          <w:i/>
        </w:rPr>
        <w:t>ili prezentacija ne treba da obuhvataju ništa što bi moglo da podstakne neosnovane nade bolesnima i članovima njihovih porodica, u mogućnost izlječenja u dogledno vrijeme, ako to nije u skladu sa</w:t>
      </w:r>
      <w:proofErr w:type="gramEnd"/>
      <w:r w:rsidRPr="00890C91">
        <w:rPr>
          <w:rStyle w:val="markedcontent"/>
          <w:i/>
        </w:rPr>
        <w:t xml:space="preserve"> stvarnim stanjem medicinskih istraživanja.</w:t>
      </w:r>
    </w:p>
    <w:p w:rsidR="00890C91" w:rsidRDefault="00890C91" w:rsidP="00165266">
      <w:pPr>
        <w:pStyle w:val="NormalWeb"/>
        <w:spacing w:after="0" w:afterAutospacing="0"/>
        <w:rPr>
          <w:rStyle w:val="markedcontent"/>
          <w:i/>
        </w:rPr>
      </w:pPr>
      <w:r w:rsidRPr="00890C91">
        <w:rPr>
          <w:i/>
        </w:rPr>
        <w:br/>
      </w:r>
      <w:r w:rsidRPr="00890C91">
        <w:rPr>
          <w:rStyle w:val="markedcontent"/>
          <w:i/>
        </w:rPr>
        <w:t xml:space="preserve">Nasuprot tome, kritički intonirani </w:t>
      </w:r>
      <w:proofErr w:type="gramStart"/>
      <w:r w:rsidRPr="00890C91">
        <w:rPr>
          <w:rStyle w:val="markedcontent"/>
          <w:i/>
        </w:rPr>
        <w:t>ili</w:t>
      </w:r>
      <w:proofErr w:type="gramEnd"/>
      <w:r w:rsidRPr="00890C91">
        <w:rPr>
          <w:rStyle w:val="markedcontent"/>
          <w:i/>
        </w:rPr>
        <w:t xml:space="preserve"> jednostrani izvještaji ne smiju da dovedu ozbiljno bolesne osobe u situaciju koja povećava njihovu nesigurnost i dodatno podstiče sumnju u mogući uspjeh terapeutskih mjera.</w:t>
      </w:r>
    </w:p>
    <w:p w:rsidR="003126CF" w:rsidRPr="00890C91" w:rsidRDefault="00890C91" w:rsidP="00165266">
      <w:pPr>
        <w:pStyle w:val="NormalWeb"/>
        <w:spacing w:after="0" w:afterAutospacing="0"/>
        <w:rPr>
          <w:i/>
        </w:rPr>
      </w:pPr>
      <w:r w:rsidRPr="00890C91">
        <w:rPr>
          <w:i/>
        </w:rPr>
        <w:br/>
      </w:r>
      <w:r w:rsidRPr="00890C91">
        <w:rPr>
          <w:rStyle w:val="markedcontent"/>
          <w:i/>
        </w:rPr>
        <w:t xml:space="preserve">(c) Izvještavajući o širenju zaraznih i drugih bolesti, novinar/novinarka mora imati uvidu činjenicu da pravo </w:t>
      </w:r>
      <w:proofErr w:type="gramStart"/>
      <w:r w:rsidRPr="00890C91">
        <w:rPr>
          <w:rStyle w:val="markedcontent"/>
          <w:i/>
        </w:rPr>
        <w:t>na</w:t>
      </w:r>
      <w:proofErr w:type="gramEnd"/>
      <w:r w:rsidRPr="00890C91">
        <w:rPr>
          <w:rStyle w:val="markedcontent"/>
          <w:i/>
        </w:rPr>
        <w:t xml:space="preserve"> proglašavanje epidemije isključivo ima za to nadležan</w:t>
      </w:r>
      <w:r>
        <w:rPr>
          <w:rStyle w:val="markedcontent"/>
          <w:i/>
        </w:rPr>
        <w:t xml:space="preserve"> </w:t>
      </w:r>
      <w:r w:rsidRPr="00890C91">
        <w:rPr>
          <w:rStyle w:val="markedcontent"/>
          <w:i/>
        </w:rPr>
        <w:t>državni organ.</w:t>
      </w:r>
    </w:p>
    <w:p w:rsidR="003126CF" w:rsidRPr="00890C91" w:rsidRDefault="003126CF" w:rsidP="00165266">
      <w:pPr>
        <w:pStyle w:val="NormalWeb"/>
        <w:spacing w:after="0" w:afterAutospacing="0"/>
        <w:rPr>
          <w:i/>
        </w:rPr>
      </w:pPr>
    </w:p>
    <w:p w:rsidR="00401EAC" w:rsidRDefault="00401EAC" w:rsidP="007B05C0">
      <w:pPr>
        <w:pStyle w:val="NormalWeb"/>
        <w:spacing w:before="0" w:beforeAutospacing="0" w:after="0" w:afterAutospacing="0"/>
        <w:jc w:val="right"/>
        <w:rPr>
          <w:b/>
          <w:bCs/>
        </w:rPr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rPr>
          <w:b/>
          <w:bCs/>
        </w:rPr>
        <w:t>Komisija za monitoring ižalbe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>Aneta Spaić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>Sonja Drobac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>Danilo Burzan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>Branko Vojičić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rPr>
          <w:sz w:val="22"/>
          <w:szCs w:val="22"/>
        </w:rPr>
        <w:t>RankoVujović</w:t>
      </w:r>
    </w:p>
    <w:p w:rsidR="007B05C0" w:rsidRPr="007B05C0" w:rsidRDefault="007B05C0" w:rsidP="007B05C0">
      <w:pPr>
        <w:tabs>
          <w:tab w:val="left" w:pos="243"/>
        </w:tabs>
        <w:rPr>
          <w:rFonts w:ascii="Times New Roman" w:hAnsi="Times New Roman"/>
          <w:sz w:val="24"/>
          <w:szCs w:val="24"/>
        </w:rPr>
      </w:pPr>
    </w:p>
    <w:p w:rsidR="001F1EB1" w:rsidRPr="007B05C0" w:rsidRDefault="001F1EB1" w:rsidP="007B05C0">
      <w:pPr>
        <w:rPr>
          <w:rFonts w:ascii="Times New Roman" w:hAnsi="Times New Roman"/>
          <w:sz w:val="24"/>
          <w:szCs w:val="24"/>
        </w:rPr>
      </w:pPr>
    </w:p>
    <w:sectPr w:rsidR="001F1EB1" w:rsidRPr="007B05C0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70C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A5B1D"/>
    <w:multiLevelType w:val="multilevel"/>
    <w:tmpl w:val="41060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32878"/>
    <w:multiLevelType w:val="hybridMultilevel"/>
    <w:tmpl w:val="C1628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B4450B"/>
    <w:multiLevelType w:val="hybridMultilevel"/>
    <w:tmpl w:val="6F408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16718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754F3"/>
    <w:multiLevelType w:val="hybridMultilevel"/>
    <w:tmpl w:val="3B78C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009F8"/>
    <w:rsid w:val="00003382"/>
    <w:rsid w:val="0000383E"/>
    <w:rsid w:val="00010859"/>
    <w:rsid w:val="00016DB1"/>
    <w:rsid w:val="00020302"/>
    <w:rsid w:val="00021D3B"/>
    <w:rsid w:val="00023EB2"/>
    <w:rsid w:val="00030A68"/>
    <w:rsid w:val="0003320F"/>
    <w:rsid w:val="00034C40"/>
    <w:rsid w:val="00035710"/>
    <w:rsid w:val="0003690D"/>
    <w:rsid w:val="00040F10"/>
    <w:rsid w:val="00041681"/>
    <w:rsid w:val="000424CD"/>
    <w:rsid w:val="00042A27"/>
    <w:rsid w:val="00043004"/>
    <w:rsid w:val="00043D0F"/>
    <w:rsid w:val="00043F4C"/>
    <w:rsid w:val="00047DC2"/>
    <w:rsid w:val="000521DB"/>
    <w:rsid w:val="00052E52"/>
    <w:rsid w:val="0006234C"/>
    <w:rsid w:val="000633ED"/>
    <w:rsid w:val="00066D44"/>
    <w:rsid w:val="00067204"/>
    <w:rsid w:val="00071931"/>
    <w:rsid w:val="00071EB7"/>
    <w:rsid w:val="00072845"/>
    <w:rsid w:val="00072BBE"/>
    <w:rsid w:val="00077696"/>
    <w:rsid w:val="00080875"/>
    <w:rsid w:val="000872AA"/>
    <w:rsid w:val="00093594"/>
    <w:rsid w:val="000978F3"/>
    <w:rsid w:val="000A0F21"/>
    <w:rsid w:val="000A4158"/>
    <w:rsid w:val="000B0C25"/>
    <w:rsid w:val="000B131E"/>
    <w:rsid w:val="000B7FEB"/>
    <w:rsid w:val="000C211C"/>
    <w:rsid w:val="000C51E6"/>
    <w:rsid w:val="000D33B8"/>
    <w:rsid w:val="000D6D8C"/>
    <w:rsid w:val="000E0CEC"/>
    <w:rsid w:val="000E2452"/>
    <w:rsid w:val="000E3DBD"/>
    <w:rsid w:val="000F0BCA"/>
    <w:rsid w:val="000F2E37"/>
    <w:rsid w:val="000F6A8A"/>
    <w:rsid w:val="001002A9"/>
    <w:rsid w:val="0010309D"/>
    <w:rsid w:val="00104741"/>
    <w:rsid w:val="001118AB"/>
    <w:rsid w:val="001138CC"/>
    <w:rsid w:val="00115E30"/>
    <w:rsid w:val="00115F24"/>
    <w:rsid w:val="0012706D"/>
    <w:rsid w:val="00146102"/>
    <w:rsid w:val="0015424F"/>
    <w:rsid w:val="00162CBE"/>
    <w:rsid w:val="00164B39"/>
    <w:rsid w:val="00165266"/>
    <w:rsid w:val="00171435"/>
    <w:rsid w:val="001731C7"/>
    <w:rsid w:val="00182B1E"/>
    <w:rsid w:val="0018338D"/>
    <w:rsid w:val="00183D77"/>
    <w:rsid w:val="00186CFB"/>
    <w:rsid w:val="00191473"/>
    <w:rsid w:val="00197259"/>
    <w:rsid w:val="001A068E"/>
    <w:rsid w:val="001B213F"/>
    <w:rsid w:val="001C01B6"/>
    <w:rsid w:val="001C394E"/>
    <w:rsid w:val="001C3C25"/>
    <w:rsid w:val="001C7F74"/>
    <w:rsid w:val="001D24EF"/>
    <w:rsid w:val="001D4136"/>
    <w:rsid w:val="001D5604"/>
    <w:rsid w:val="001E393C"/>
    <w:rsid w:val="001E3A67"/>
    <w:rsid w:val="001E5501"/>
    <w:rsid w:val="001F033D"/>
    <w:rsid w:val="001F1EB1"/>
    <w:rsid w:val="001F3AF6"/>
    <w:rsid w:val="002000B3"/>
    <w:rsid w:val="00200AEC"/>
    <w:rsid w:val="00202565"/>
    <w:rsid w:val="002249A2"/>
    <w:rsid w:val="002252FD"/>
    <w:rsid w:val="00231714"/>
    <w:rsid w:val="00233805"/>
    <w:rsid w:val="002362A0"/>
    <w:rsid w:val="002366C0"/>
    <w:rsid w:val="00236C3F"/>
    <w:rsid w:val="002407F8"/>
    <w:rsid w:val="00245854"/>
    <w:rsid w:val="00246547"/>
    <w:rsid w:val="00247B9A"/>
    <w:rsid w:val="0025217B"/>
    <w:rsid w:val="00253385"/>
    <w:rsid w:val="0025377D"/>
    <w:rsid w:val="00260EA4"/>
    <w:rsid w:val="00264560"/>
    <w:rsid w:val="00264A2F"/>
    <w:rsid w:val="0027030B"/>
    <w:rsid w:val="00271F29"/>
    <w:rsid w:val="002739C9"/>
    <w:rsid w:val="00274A5D"/>
    <w:rsid w:val="00275F81"/>
    <w:rsid w:val="0028335F"/>
    <w:rsid w:val="002852FB"/>
    <w:rsid w:val="00285F9E"/>
    <w:rsid w:val="00287EF9"/>
    <w:rsid w:val="0029368F"/>
    <w:rsid w:val="00295235"/>
    <w:rsid w:val="00297F0D"/>
    <w:rsid w:val="002A6E45"/>
    <w:rsid w:val="002A7258"/>
    <w:rsid w:val="002B0FAB"/>
    <w:rsid w:val="002B1E8D"/>
    <w:rsid w:val="002B32F4"/>
    <w:rsid w:val="002B394D"/>
    <w:rsid w:val="002B46B0"/>
    <w:rsid w:val="002B4A3C"/>
    <w:rsid w:val="002B71E3"/>
    <w:rsid w:val="002C0212"/>
    <w:rsid w:val="002C4CB3"/>
    <w:rsid w:val="002C6947"/>
    <w:rsid w:val="002D15A2"/>
    <w:rsid w:val="002D1815"/>
    <w:rsid w:val="002D1903"/>
    <w:rsid w:val="002D2320"/>
    <w:rsid w:val="002D7940"/>
    <w:rsid w:val="002E2C17"/>
    <w:rsid w:val="002E5743"/>
    <w:rsid w:val="002F09DC"/>
    <w:rsid w:val="002F5CB4"/>
    <w:rsid w:val="003003B2"/>
    <w:rsid w:val="00301E5A"/>
    <w:rsid w:val="00304322"/>
    <w:rsid w:val="0030569F"/>
    <w:rsid w:val="003108D1"/>
    <w:rsid w:val="003126CF"/>
    <w:rsid w:val="003149BD"/>
    <w:rsid w:val="003247C6"/>
    <w:rsid w:val="00326C9F"/>
    <w:rsid w:val="00331866"/>
    <w:rsid w:val="003331D5"/>
    <w:rsid w:val="003341BC"/>
    <w:rsid w:val="00334C1B"/>
    <w:rsid w:val="00340C6D"/>
    <w:rsid w:val="003418F2"/>
    <w:rsid w:val="003423DD"/>
    <w:rsid w:val="0035358F"/>
    <w:rsid w:val="00354ACF"/>
    <w:rsid w:val="00355F0F"/>
    <w:rsid w:val="0035626F"/>
    <w:rsid w:val="003600BE"/>
    <w:rsid w:val="00360FFE"/>
    <w:rsid w:val="00371A86"/>
    <w:rsid w:val="0037417A"/>
    <w:rsid w:val="00374F16"/>
    <w:rsid w:val="00383BC1"/>
    <w:rsid w:val="00385C22"/>
    <w:rsid w:val="003960EF"/>
    <w:rsid w:val="003A3728"/>
    <w:rsid w:val="003A3F9D"/>
    <w:rsid w:val="003A4BF1"/>
    <w:rsid w:val="003A5C18"/>
    <w:rsid w:val="003A692E"/>
    <w:rsid w:val="003B6A6D"/>
    <w:rsid w:val="003B6C3B"/>
    <w:rsid w:val="003C4611"/>
    <w:rsid w:val="003D6217"/>
    <w:rsid w:val="003E0BA6"/>
    <w:rsid w:val="003E1B39"/>
    <w:rsid w:val="003E1D07"/>
    <w:rsid w:val="003E3A7F"/>
    <w:rsid w:val="003E4146"/>
    <w:rsid w:val="003E5581"/>
    <w:rsid w:val="003E5792"/>
    <w:rsid w:val="003E6FBF"/>
    <w:rsid w:val="003F13EC"/>
    <w:rsid w:val="003F2B7C"/>
    <w:rsid w:val="00400463"/>
    <w:rsid w:val="0040067A"/>
    <w:rsid w:val="00401EAC"/>
    <w:rsid w:val="004202A4"/>
    <w:rsid w:val="00420974"/>
    <w:rsid w:val="00421269"/>
    <w:rsid w:val="00421468"/>
    <w:rsid w:val="00426F0A"/>
    <w:rsid w:val="00430994"/>
    <w:rsid w:val="00432A43"/>
    <w:rsid w:val="00435654"/>
    <w:rsid w:val="00435CAC"/>
    <w:rsid w:val="004409A2"/>
    <w:rsid w:val="00441903"/>
    <w:rsid w:val="0045692E"/>
    <w:rsid w:val="0046297C"/>
    <w:rsid w:val="00467AC1"/>
    <w:rsid w:val="004727FC"/>
    <w:rsid w:val="004775ED"/>
    <w:rsid w:val="0048022A"/>
    <w:rsid w:val="00480F23"/>
    <w:rsid w:val="00483813"/>
    <w:rsid w:val="004848A6"/>
    <w:rsid w:val="004876AA"/>
    <w:rsid w:val="00493CF8"/>
    <w:rsid w:val="004A105E"/>
    <w:rsid w:val="004A154B"/>
    <w:rsid w:val="004A1FC4"/>
    <w:rsid w:val="004A306E"/>
    <w:rsid w:val="004A3D86"/>
    <w:rsid w:val="004A4D90"/>
    <w:rsid w:val="004A68E3"/>
    <w:rsid w:val="004B0F35"/>
    <w:rsid w:val="004C10BF"/>
    <w:rsid w:val="004C78F5"/>
    <w:rsid w:val="004D1797"/>
    <w:rsid w:val="004D3007"/>
    <w:rsid w:val="004D3AF3"/>
    <w:rsid w:val="004D3B26"/>
    <w:rsid w:val="004D441A"/>
    <w:rsid w:val="004D73CE"/>
    <w:rsid w:val="004E2CF5"/>
    <w:rsid w:val="004E2EB0"/>
    <w:rsid w:val="004E5869"/>
    <w:rsid w:val="004F2B7B"/>
    <w:rsid w:val="004F4003"/>
    <w:rsid w:val="004F60EE"/>
    <w:rsid w:val="004F6982"/>
    <w:rsid w:val="004F6D5B"/>
    <w:rsid w:val="00500327"/>
    <w:rsid w:val="005071D0"/>
    <w:rsid w:val="0052646A"/>
    <w:rsid w:val="0053000A"/>
    <w:rsid w:val="0053140F"/>
    <w:rsid w:val="005315AC"/>
    <w:rsid w:val="00533471"/>
    <w:rsid w:val="00534532"/>
    <w:rsid w:val="005351D5"/>
    <w:rsid w:val="00536AA0"/>
    <w:rsid w:val="00540E0E"/>
    <w:rsid w:val="00543103"/>
    <w:rsid w:val="00550DA3"/>
    <w:rsid w:val="00557BC8"/>
    <w:rsid w:val="00562B30"/>
    <w:rsid w:val="00564881"/>
    <w:rsid w:val="005655BF"/>
    <w:rsid w:val="005657E1"/>
    <w:rsid w:val="005714F8"/>
    <w:rsid w:val="005748A2"/>
    <w:rsid w:val="00576540"/>
    <w:rsid w:val="0058394C"/>
    <w:rsid w:val="00585278"/>
    <w:rsid w:val="00586E52"/>
    <w:rsid w:val="005911E4"/>
    <w:rsid w:val="005932CB"/>
    <w:rsid w:val="00596A1F"/>
    <w:rsid w:val="005A6906"/>
    <w:rsid w:val="005A6C71"/>
    <w:rsid w:val="005A779C"/>
    <w:rsid w:val="005C1F91"/>
    <w:rsid w:val="005D721A"/>
    <w:rsid w:val="005D7F77"/>
    <w:rsid w:val="005E3C9A"/>
    <w:rsid w:val="005E78C2"/>
    <w:rsid w:val="005F19B9"/>
    <w:rsid w:val="00601AAA"/>
    <w:rsid w:val="00601EDE"/>
    <w:rsid w:val="00607635"/>
    <w:rsid w:val="00610F78"/>
    <w:rsid w:val="00623976"/>
    <w:rsid w:val="006336B7"/>
    <w:rsid w:val="00633966"/>
    <w:rsid w:val="006474C6"/>
    <w:rsid w:val="00647D77"/>
    <w:rsid w:val="00652024"/>
    <w:rsid w:val="00655E0B"/>
    <w:rsid w:val="00664885"/>
    <w:rsid w:val="00665C0D"/>
    <w:rsid w:val="0066634E"/>
    <w:rsid w:val="00673744"/>
    <w:rsid w:val="00674BE8"/>
    <w:rsid w:val="006750F1"/>
    <w:rsid w:val="006764DF"/>
    <w:rsid w:val="00683453"/>
    <w:rsid w:val="0069192F"/>
    <w:rsid w:val="00694430"/>
    <w:rsid w:val="00695BB9"/>
    <w:rsid w:val="00696402"/>
    <w:rsid w:val="006A4033"/>
    <w:rsid w:val="006A71DE"/>
    <w:rsid w:val="006A7642"/>
    <w:rsid w:val="006B45AA"/>
    <w:rsid w:val="006B739D"/>
    <w:rsid w:val="006C6D23"/>
    <w:rsid w:val="006C7008"/>
    <w:rsid w:val="006D45BA"/>
    <w:rsid w:val="006E2843"/>
    <w:rsid w:val="006F193C"/>
    <w:rsid w:val="006F20A0"/>
    <w:rsid w:val="007010DA"/>
    <w:rsid w:val="00701102"/>
    <w:rsid w:val="0070671B"/>
    <w:rsid w:val="0071581C"/>
    <w:rsid w:val="00715D3F"/>
    <w:rsid w:val="0071681F"/>
    <w:rsid w:val="00717577"/>
    <w:rsid w:val="00720E4B"/>
    <w:rsid w:val="00722792"/>
    <w:rsid w:val="00722E25"/>
    <w:rsid w:val="007233BF"/>
    <w:rsid w:val="00726F0E"/>
    <w:rsid w:val="0072705E"/>
    <w:rsid w:val="00731658"/>
    <w:rsid w:val="0073375B"/>
    <w:rsid w:val="00733FF0"/>
    <w:rsid w:val="00737F32"/>
    <w:rsid w:val="007466E2"/>
    <w:rsid w:val="00750D8F"/>
    <w:rsid w:val="00752923"/>
    <w:rsid w:val="007628C3"/>
    <w:rsid w:val="00762BD8"/>
    <w:rsid w:val="007635FD"/>
    <w:rsid w:val="00764C88"/>
    <w:rsid w:val="00772D45"/>
    <w:rsid w:val="00780E36"/>
    <w:rsid w:val="0078357E"/>
    <w:rsid w:val="00792FCF"/>
    <w:rsid w:val="007936AF"/>
    <w:rsid w:val="00796573"/>
    <w:rsid w:val="007A1302"/>
    <w:rsid w:val="007A52F0"/>
    <w:rsid w:val="007B04AD"/>
    <w:rsid w:val="007B05C0"/>
    <w:rsid w:val="007B2580"/>
    <w:rsid w:val="007B6EF0"/>
    <w:rsid w:val="007C0051"/>
    <w:rsid w:val="007D05B4"/>
    <w:rsid w:val="007D6D30"/>
    <w:rsid w:val="007E1CD7"/>
    <w:rsid w:val="007E2D93"/>
    <w:rsid w:val="007E3ED0"/>
    <w:rsid w:val="007E4642"/>
    <w:rsid w:val="007E5BAE"/>
    <w:rsid w:val="007F47A2"/>
    <w:rsid w:val="007F4C89"/>
    <w:rsid w:val="007F59A6"/>
    <w:rsid w:val="007F5B74"/>
    <w:rsid w:val="008014CA"/>
    <w:rsid w:val="00802049"/>
    <w:rsid w:val="00804EB1"/>
    <w:rsid w:val="00806902"/>
    <w:rsid w:val="00815D99"/>
    <w:rsid w:val="0082086E"/>
    <w:rsid w:val="0082502A"/>
    <w:rsid w:val="00833B14"/>
    <w:rsid w:val="0084030E"/>
    <w:rsid w:val="00841449"/>
    <w:rsid w:val="00842B1C"/>
    <w:rsid w:val="00843A44"/>
    <w:rsid w:val="00844A76"/>
    <w:rsid w:val="008451A5"/>
    <w:rsid w:val="008468EB"/>
    <w:rsid w:val="00856B56"/>
    <w:rsid w:val="008671A5"/>
    <w:rsid w:val="0087384F"/>
    <w:rsid w:val="0088005E"/>
    <w:rsid w:val="00880936"/>
    <w:rsid w:val="00880F5D"/>
    <w:rsid w:val="00890C91"/>
    <w:rsid w:val="00891248"/>
    <w:rsid w:val="0089207A"/>
    <w:rsid w:val="0089249A"/>
    <w:rsid w:val="00893209"/>
    <w:rsid w:val="0089383E"/>
    <w:rsid w:val="00893D86"/>
    <w:rsid w:val="00894475"/>
    <w:rsid w:val="0089758B"/>
    <w:rsid w:val="0089765D"/>
    <w:rsid w:val="008A050A"/>
    <w:rsid w:val="008A3EED"/>
    <w:rsid w:val="008A4C1E"/>
    <w:rsid w:val="008A525B"/>
    <w:rsid w:val="008A7E0D"/>
    <w:rsid w:val="008B21C7"/>
    <w:rsid w:val="008B7C67"/>
    <w:rsid w:val="008C03C6"/>
    <w:rsid w:val="008C2A75"/>
    <w:rsid w:val="008C38B1"/>
    <w:rsid w:val="008D130C"/>
    <w:rsid w:val="008D32B0"/>
    <w:rsid w:val="008E7C97"/>
    <w:rsid w:val="008F25BB"/>
    <w:rsid w:val="008F3BE1"/>
    <w:rsid w:val="008F7867"/>
    <w:rsid w:val="00903030"/>
    <w:rsid w:val="00905BE1"/>
    <w:rsid w:val="00911517"/>
    <w:rsid w:val="00915359"/>
    <w:rsid w:val="00920A93"/>
    <w:rsid w:val="00926A33"/>
    <w:rsid w:val="009305A7"/>
    <w:rsid w:val="00942501"/>
    <w:rsid w:val="00947088"/>
    <w:rsid w:val="00953C54"/>
    <w:rsid w:val="00954030"/>
    <w:rsid w:val="009559FE"/>
    <w:rsid w:val="00955E58"/>
    <w:rsid w:val="00956381"/>
    <w:rsid w:val="00957089"/>
    <w:rsid w:val="009605D1"/>
    <w:rsid w:val="009617DF"/>
    <w:rsid w:val="00961906"/>
    <w:rsid w:val="009668BF"/>
    <w:rsid w:val="00970BED"/>
    <w:rsid w:val="00973619"/>
    <w:rsid w:val="00973B99"/>
    <w:rsid w:val="009776BB"/>
    <w:rsid w:val="009779B5"/>
    <w:rsid w:val="00977E5E"/>
    <w:rsid w:val="00982B88"/>
    <w:rsid w:val="00986ED9"/>
    <w:rsid w:val="009930DB"/>
    <w:rsid w:val="00993C38"/>
    <w:rsid w:val="00995D29"/>
    <w:rsid w:val="00996B8D"/>
    <w:rsid w:val="009975A2"/>
    <w:rsid w:val="009976DB"/>
    <w:rsid w:val="009A1BA5"/>
    <w:rsid w:val="009A4FEF"/>
    <w:rsid w:val="009B2F66"/>
    <w:rsid w:val="009C0EA5"/>
    <w:rsid w:val="009C44DC"/>
    <w:rsid w:val="009D00A4"/>
    <w:rsid w:val="009D3EB2"/>
    <w:rsid w:val="009D6933"/>
    <w:rsid w:val="009D7FEF"/>
    <w:rsid w:val="009E2202"/>
    <w:rsid w:val="009E6183"/>
    <w:rsid w:val="009F4F98"/>
    <w:rsid w:val="009F58F2"/>
    <w:rsid w:val="009F6C24"/>
    <w:rsid w:val="00A023F8"/>
    <w:rsid w:val="00A0410C"/>
    <w:rsid w:val="00A10374"/>
    <w:rsid w:val="00A12FCB"/>
    <w:rsid w:val="00A13C66"/>
    <w:rsid w:val="00A15796"/>
    <w:rsid w:val="00A163A8"/>
    <w:rsid w:val="00A229AF"/>
    <w:rsid w:val="00A32ECF"/>
    <w:rsid w:val="00A33192"/>
    <w:rsid w:val="00A332A3"/>
    <w:rsid w:val="00A3647A"/>
    <w:rsid w:val="00A40B2A"/>
    <w:rsid w:val="00A41F21"/>
    <w:rsid w:val="00A422B2"/>
    <w:rsid w:val="00A44C13"/>
    <w:rsid w:val="00A4554B"/>
    <w:rsid w:val="00A52A45"/>
    <w:rsid w:val="00A54C6E"/>
    <w:rsid w:val="00A575E7"/>
    <w:rsid w:val="00A57CD7"/>
    <w:rsid w:val="00A57E7D"/>
    <w:rsid w:val="00A6719D"/>
    <w:rsid w:val="00A67674"/>
    <w:rsid w:val="00A70C35"/>
    <w:rsid w:val="00A8062E"/>
    <w:rsid w:val="00A84E26"/>
    <w:rsid w:val="00A9283B"/>
    <w:rsid w:val="00AA26E3"/>
    <w:rsid w:val="00AA64A8"/>
    <w:rsid w:val="00AA6704"/>
    <w:rsid w:val="00AB0ABC"/>
    <w:rsid w:val="00AB1F5C"/>
    <w:rsid w:val="00AB30CD"/>
    <w:rsid w:val="00AB395E"/>
    <w:rsid w:val="00AB63C7"/>
    <w:rsid w:val="00AB704A"/>
    <w:rsid w:val="00AC06C9"/>
    <w:rsid w:val="00AC109B"/>
    <w:rsid w:val="00AC1D9D"/>
    <w:rsid w:val="00AC2A79"/>
    <w:rsid w:val="00AC2B42"/>
    <w:rsid w:val="00AC4C53"/>
    <w:rsid w:val="00AD0F3B"/>
    <w:rsid w:val="00AD4414"/>
    <w:rsid w:val="00AD5F3D"/>
    <w:rsid w:val="00AF0E2C"/>
    <w:rsid w:val="00B00F40"/>
    <w:rsid w:val="00B040C9"/>
    <w:rsid w:val="00B11ED0"/>
    <w:rsid w:val="00B22E18"/>
    <w:rsid w:val="00B34D96"/>
    <w:rsid w:val="00B363B0"/>
    <w:rsid w:val="00B3795D"/>
    <w:rsid w:val="00B40299"/>
    <w:rsid w:val="00B405C3"/>
    <w:rsid w:val="00B47303"/>
    <w:rsid w:val="00B622A4"/>
    <w:rsid w:val="00B6628D"/>
    <w:rsid w:val="00B66FE0"/>
    <w:rsid w:val="00B77D29"/>
    <w:rsid w:val="00B90429"/>
    <w:rsid w:val="00B90DF9"/>
    <w:rsid w:val="00BB6111"/>
    <w:rsid w:val="00BB673E"/>
    <w:rsid w:val="00BB69BE"/>
    <w:rsid w:val="00BB7234"/>
    <w:rsid w:val="00BC22AC"/>
    <w:rsid w:val="00BC5DE9"/>
    <w:rsid w:val="00BC649B"/>
    <w:rsid w:val="00BD2073"/>
    <w:rsid w:val="00BD4AB2"/>
    <w:rsid w:val="00BE0F2B"/>
    <w:rsid w:val="00BE6630"/>
    <w:rsid w:val="00BF6F91"/>
    <w:rsid w:val="00C049D3"/>
    <w:rsid w:val="00C05EF5"/>
    <w:rsid w:val="00C07B98"/>
    <w:rsid w:val="00C10D6A"/>
    <w:rsid w:val="00C1476B"/>
    <w:rsid w:val="00C20918"/>
    <w:rsid w:val="00C20A19"/>
    <w:rsid w:val="00C21835"/>
    <w:rsid w:val="00C32CDA"/>
    <w:rsid w:val="00C41931"/>
    <w:rsid w:val="00C522D6"/>
    <w:rsid w:val="00C73D5C"/>
    <w:rsid w:val="00C76FAA"/>
    <w:rsid w:val="00C80A14"/>
    <w:rsid w:val="00C84118"/>
    <w:rsid w:val="00C84C8E"/>
    <w:rsid w:val="00C85B58"/>
    <w:rsid w:val="00C96981"/>
    <w:rsid w:val="00CA1805"/>
    <w:rsid w:val="00CA2C3B"/>
    <w:rsid w:val="00CB3DB9"/>
    <w:rsid w:val="00CB578F"/>
    <w:rsid w:val="00CB63BF"/>
    <w:rsid w:val="00CC08AA"/>
    <w:rsid w:val="00CC3FA4"/>
    <w:rsid w:val="00CC7E4B"/>
    <w:rsid w:val="00CD0823"/>
    <w:rsid w:val="00CD1795"/>
    <w:rsid w:val="00CE73A8"/>
    <w:rsid w:val="00CF394B"/>
    <w:rsid w:val="00CF44B2"/>
    <w:rsid w:val="00CF5935"/>
    <w:rsid w:val="00CF5DC4"/>
    <w:rsid w:val="00CF6540"/>
    <w:rsid w:val="00D03175"/>
    <w:rsid w:val="00D05A03"/>
    <w:rsid w:val="00D07D7F"/>
    <w:rsid w:val="00D1019E"/>
    <w:rsid w:val="00D1069A"/>
    <w:rsid w:val="00D1438E"/>
    <w:rsid w:val="00D14812"/>
    <w:rsid w:val="00D16FA8"/>
    <w:rsid w:val="00D17B75"/>
    <w:rsid w:val="00D24664"/>
    <w:rsid w:val="00D24835"/>
    <w:rsid w:val="00D264B1"/>
    <w:rsid w:val="00D266ED"/>
    <w:rsid w:val="00D308F2"/>
    <w:rsid w:val="00D33485"/>
    <w:rsid w:val="00D358F3"/>
    <w:rsid w:val="00D406A7"/>
    <w:rsid w:val="00D44BC5"/>
    <w:rsid w:val="00D453DA"/>
    <w:rsid w:val="00D47B25"/>
    <w:rsid w:val="00D56647"/>
    <w:rsid w:val="00D56BA7"/>
    <w:rsid w:val="00D60828"/>
    <w:rsid w:val="00D725E1"/>
    <w:rsid w:val="00D72894"/>
    <w:rsid w:val="00D75BBA"/>
    <w:rsid w:val="00D81196"/>
    <w:rsid w:val="00D846BC"/>
    <w:rsid w:val="00D85460"/>
    <w:rsid w:val="00D858B5"/>
    <w:rsid w:val="00D86972"/>
    <w:rsid w:val="00D93F3D"/>
    <w:rsid w:val="00D962E3"/>
    <w:rsid w:val="00D97122"/>
    <w:rsid w:val="00D977C1"/>
    <w:rsid w:val="00DB0109"/>
    <w:rsid w:val="00DB0819"/>
    <w:rsid w:val="00DC096B"/>
    <w:rsid w:val="00DC0D3E"/>
    <w:rsid w:val="00DC6284"/>
    <w:rsid w:val="00DC726A"/>
    <w:rsid w:val="00DD20CE"/>
    <w:rsid w:val="00DD27C4"/>
    <w:rsid w:val="00DD3CAD"/>
    <w:rsid w:val="00DD555D"/>
    <w:rsid w:val="00DD74D2"/>
    <w:rsid w:val="00DE6155"/>
    <w:rsid w:val="00DE780D"/>
    <w:rsid w:val="00DF1DA6"/>
    <w:rsid w:val="00DF25A3"/>
    <w:rsid w:val="00DF7463"/>
    <w:rsid w:val="00DF792D"/>
    <w:rsid w:val="00E05137"/>
    <w:rsid w:val="00E100CF"/>
    <w:rsid w:val="00E100FA"/>
    <w:rsid w:val="00E115A2"/>
    <w:rsid w:val="00E132DB"/>
    <w:rsid w:val="00E134C0"/>
    <w:rsid w:val="00E20F93"/>
    <w:rsid w:val="00E22692"/>
    <w:rsid w:val="00E26893"/>
    <w:rsid w:val="00E31A32"/>
    <w:rsid w:val="00E33F0F"/>
    <w:rsid w:val="00E35166"/>
    <w:rsid w:val="00E36336"/>
    <w:rsid w:val="00E4041E"/>
    <w:rsid w:val="00E43612"/>
    <w:rsid w:val="00E51C2E"/>
    <w:rsid w:val="00E547FB"/>
    <w:rsid w:val="00E54AB6"/>
    <w:rsid w:val="00E57516"/>
    <w:rsid w:val="00E61C95"/>
    <w:rsid w:val="00E65D57"/>
    <w:rsid w:val="00E70F6F"/>
    <w:rsid w:val="00E716F6"/>
    <w:rsid w:val="00E738E0"/>
    <w:rsid w:val="00E77F9C"/>
    <w:rsid w:val="00E836A7"/>
    <w:rsid w:val="00E8756D"/>
    <w:rsid w:val="00E9107C"/>
    <w:rsid w:val="00E91BDE"/>
    <w:rsid w:val="00E9729C"/>
    <w:rsid w:val="00E972B5"/>
    <w:rsid w:val="00E973E9"/>
    <w:rsid w:val="00EA1983"/>
    <w:rsid w:val="00EA47D7"/>
    <w:rsid w:val="00EA50CB"/>
    <w:rsid w:val="00EA5C93"/>
    <w:rsid w:val="00EC04CC"/>
    <w:rsid w:val="00EC37BA"/>
    <w:rsid w:val="00EC41A2"/>
    <w:rsid w:val="00EC44C7"/>
    <w:rsid w:val="00EC5A62"/>
    <w:rsid w:val="00EC63EA"/>
    <w:rsid w:val="00EC67F3"/>
    <w:rsid w:val="00ED1580"/>
    <w:rsid w:val="00ED370D"/>
    <w:rsid w:val="00ED7932"/>
    <w:rsid w:val="00EE4260"/>
    <w:rsid w:val="00EF040B"/>
    <w:rsid w:val="00EF0E6E"/>
    <w:rsid w:val="00EF1BDF"/>
    <w:rsid w:val="00F04A94"/>
    <w:rsid w:val="00F124CD"/>
    <w:rsid w:val="00F213B4"/>
    <w:rsid w:val="00F21B0C"/>
    <w:rsid w:val="00F24193"/>
    <w:rsid w:val="00F24407"/>
    <w:rsid w:val="00F24B9A"/>
    <w:rsid w:val="00F2714E"/>
    <w:rsid w:val="00F319EE"/>
    <w:rsid w:val="00F40DCA"/>
    <w:rsid w:val="00F4171B"/>
    <w:rsid w:val="00F455A7"/>
    <w:rsid w:val="00F5032D"/>
    <w:rsid w:val="00F55EE0"/>
    <w:rsid w:val="00F56ED1"/>
    <w:rsid w:val="00F572A4"/>
    <w:rsid w:val="00F6595B"/>
    <w:rsid w:val="00F661C2"/>
    <w:rsid w:val="00F800A8"/>
    <w:rsid w:val="00F81926"/>
    <w:rsid w:val="00F8227B"/>
    <w:rsid w:val="00F84E4F"/>
    <w:rsid w:val="00F85727"/>
    <w:rsid w:val="00F86227"/>
    <w:rsid w:val="00F87AD3"/>
    <w:rsid w:val="00F902ED"/>
    <w:rsid w:val="00F90E03"/>
    <w:rsid w:val="00F93D94"/>
    <w:rsid w:val="00F9552F"/>
    <w:rsid w:val="00F95979"/>
    <w:rsid w:val="00F97778"/>
    <w:rsid w:val="00FA4A02"/>
    <w:rsid w:val="00FA5E57"/>
    <w:rsid w:val="00FC0794"/>
    <w:rsid w:val="00FC2930"/>
    <w:rsid w:val="00FC38B1"/>
    <w:rsid w:val="00FC38DD"/>
    <w:rsid w:val="00FD13D7"/>
    <w:rsid w:val="00FD2E77"/>
    <w:rsid w:val="00FD66DD"/>
    <w:rsid w:val="00FE1CB3"/>
    <w:rsid w:val="00FF2FF4"/>
    <w:rsid w:val="00FF75C0"/>
    <w:rsid w:val="00FF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5A6C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C71"/>
    <w:rPr>
      <w:rFonts w:ascii="Consolas" w:hAnsi="Consolas"/>
      <w:sz w:val="21"/>
      <w:szCs w:val="21"/>
    </w:rPr>
  </w:style>
  <w:style w:type="character" w:customStyle="1" w:styleId="tekstcijeli">
    <w:name w:val="tekstcijeli"/>
    <w:basedOn w:val="DefaultParagraphFont"/>
    <w:rsid w:val="008C03C6"/>
  </w:style>
  <w:style w:type="paragraph" w:styleId="NormalWeb">
    <w:name w:val="Normal (Web)"/>
    <w:basedOn w:val="Normal"/>
    <w:uiPriority w:val="99"/>
    <w:unhideWhenUsed/>
    <w:rsid w:val="007B05C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B2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B213F"/>
    <w:rPr>
      <w:rFonts w:ascii="Courier New" w:eastAsia="Times New Roman" w:hAnsi="Courier New" w:cs="Courier New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70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7088"/>
    <w:rPr>
      <w:color w:val="800080" w:themeColor="followedHyperlink"/>
      <w:u w:val="single"/>
    </w:rPr>
  </w:style>
  <w:style w:type="character" w:customStyle="1" w:styleId="markedcontent">
    <w:name w:val="markedcontent"/>
    <w:basedOn w:val="DefaultParagraphFont"/>
    <w:rsid w:val="00890C91"/>
  </w:style>
  <w:style w:type="character" w:customStyle="1" w:styleId="gmail-markedcontent">
    <w:name w:val="gmail-markedcontent"/>
    <w:basedOn w:val="DefaultParagraphFont"/>
    <w:rsid w:val="002252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19</cp:revision>
  <dcterms:created xsi:type="dcterms:W3CDTF">2021-12-12T14:00:00Z</dcterms:created>
  <dcterms:modified xsi:type="dcterms:W3CDTF">2021-12-24T12:14:00Z</dcterms:modified>
</cp:coreProperties>
</file>