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7B05C0" w:rsidP="007B05C0">
      <w:pPr>
        <w:pStyle w:val="NormalWeb"/>
        <w:spacing w:after="0" w:afterAutospacing="0"/>
      </w:pPr>
      <w:r w:rsidRPr="007B05C0">
        <w:t>Podgorica 20.07.2016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after="0" w:afterAutospacing="0"/>
      </w:pPr>
      <w:r w:rsidRPr="007B05C0">
        <w:rPr>
          <w:b/>
          <w:bCs/>
        </w:rPr>
        <w:t xml:space="preserve">Predmet: </w:t>
      </w:r>
      <w:r w:rsidRPr="007B05C0">
        <w:t>Žalba zbog kršenja načela I i II Kodeksa novinara u emisiji „Minut-dva</w:t>
      </w:r>
      <w:proofErr w:type="gramStart"/>
      <w:r w:rsidRPr="007B05C0">
        <w:t>“ koja</w:t>
      </w:r>
      <w:proofErr w:type="gramEnd"/>
      <w:r w:rsidRPr="007B05C0">
        <w:t xml:space="preserve"> je emitovana na televiziji Pink M 13.06.2016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Pr="007B05C0" w:rsidRDefault="007B05C0" w:rsidP="007B05C0">
      <w:pPr>
        <w:pStyle w:val="NormalWeb"/>
        <w:spacing w:before="115" w:beforeAutospacing="0"/>
        <w:jc w:val="center"/>
      </w:pPr>
      <w:r w:rsidRPr="007B05C0">
        <w:rPr>
          <w:b/>
          <w:bCs/>
          <w:sz w:val="27"/>
          <w:szCs w:val="27"/>
        </w:rPr>
        <w:t>RJEŠENJE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after="0" w:afterAutospacing="0"/>
      </w:pPr>
      <w:r w:rsidRPr="007B05C0">
        <w:t>Komisija za žalbe Medijskog savjeta za samoregulaciju nije našla da je u tv prilogu emitovanom u emisiji „Minut-dva</w:t>
      </w:r>
      <w:proofErr w:type="gramStart"/>
      <w:r w:rsidRPr="007B05C0">
        <w:t>“ 13.06.2016</w:t>
      </w:r>
      <w:proofErr w:type="gramEnd"/>
      <w:r w:rsidRPr="007B05C0">
        <w:t xml:space="preserve"> na TV Pink M prekršeno neko od načela Kodeksa novinara Crne Gore. Komisija smatra da se u konkretnom slučaju radi o novinarskoj formi komentara koji dozvoljava puno veću slobodu izražavanja mišljenja nego što je to običan novinarski tekst </w:t>
      </w:r>
      <w:proofErr w:type="gramStart"/>
      <w:r w:rsidRPr="007B05C0">
        <w:t>ili</w:t>
      </w:r>
      <w:proofErr w:type="gramEnd"/>
      <w:r w:rsidRPr="007B05C0">
        <w:t xml:space="preserve"> TV prilog. </w:t>
      </w:r>
    </w:p>
    <w:p w:rsidR="007B05C0" w:rsidRPr="007B05C0" w:rsidRDefault="007B05C0" w:rsidP="007B05C0">
      <w:pPr>
        <w:pStyle w:val="NormalWeb"/>
        <w:spacing w:after="0" w:afterAutospacing="0"/>
        <w:jc w:val="center"/>
      </w:pPr>
      <w:r w:rsidRPr="007B05C0">
        <w:rPr>
          <w:b/>
          <w:bCs/>
          <w:i/>
          <w:iCs/>
          <w:sz w:val="27"/>
          <w:szCs w:val="27"/>
        </w:rPr>
        <w:t>Obrazlo</w:t>
      </w:r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7B05C0" w:rsidRPr="007B05C0" w:rsidRDefault="007B05C0" w:rsidP="007B05C0">
      <w:pPr>
        <w:pStyle w:val="NormalWeb"/>
        <w:spacing w:after="0" w:afterAutospacing="0"/>
        <w:jc w:val="center"/>
        <w:rPr>
          <w:lang w:val="hr-HR"/>
        </w:rPr>
      </w:pPr>
    </w:p>
    <w:p w:rsidR="007B05C0" w:rsidRPr="007B05C0" w:rsidRDefault="007B05C0" w:rsidP="007B05C0">
      <w:pPr>
        <w:pStyle w:val="NormalWeb"/>
        <w:spacing w:after="0" w:afterAutospacing="0"/>
      </w:pPr>
      <w:r w:rsidRPr="007B05C0">
        <w:t>Medijski Savjet za samoregulaciju je dobio žalbu od Gorana Đurovića zbog kršenja načela I i II Kodeksa novinara u emisiji „Minut-dva</w:t>
      </w:r>
      <w:proofErr w:type="gramStart"/>
      <w:r w:rsidRPr="007B05C0">
        <w:t>“ koja</w:t>
      </w:r>
      <w:proofErr w:type="gramEnd"/>
      <w:r w:rsidRPr="007B05C0">
        <w:t xml:space="preserve"> je emitovana na televiziji PinkM 13.06.2016. Tekst spornog televizijskog priloga navodimo u cjelosti:</w:t>
      </w:r>
    </w:p>
    <w:p w:rsidR="007B05C0" w:rsidRPr="007B05C0" w:rsidRDefault="007B05C0" w:rsidP="007B05C0">
      <w:pPr>
        <w:pStyle w:val="NormalWeb"/>
        <w:spacing w:after="0" w:afterAutospacing="0"/>
      </w:pPr>
      <w:r w:rsidRPr="007B05C0">
        <w:t>“</w:t>
      </w:r>
      <w:r w:rsidRPr="007B05C0">
        <w:rPr>
          <w:i/>
          <w:iCs/>
        </w:rPr>
        <w:t xml:space="preserve">Povodom najnovijeg pokušaja vlasnika propalog tabloida “Vijesti” da preko kvazi-eksperta za medije a suštinski njihovog uposlenika Gorana Đurovića iznose u javnost laži, kolegijum televizije “Pink M” izdaje sledeće saopštenje: Netačni su navodi da televizija Pink M krši zakon jer ne proizvodi potreban procenat sopstvenog programa. Sopstvena produkcija televizije Pink M je daleko viša </w:t>
      </w:r>
      <w:proofErr w:type="gramStart"/>
      <w:r w:rsidRPr="007B05C0">
        <w:rPr>
          <w:i/>
          <w:iCs/>
        </w:rPr>
        <w:t>od</w:t>
      </w:r>
      <w:proofErr w:type="gramEnd"/>
      <w:r w:rsidRPr="007B05C0">
        <w:rPr>
          <w:i/>
          <w:iCs/>
        </w:rPr>
        <w:t xml:space="preserve"> zakonom utvrđenog minimuma što narvno zna i AEM a znaju i vlasnici propalog tabloida “Vijesti” koji preko svog promotera Gorana Đurovića pokušavaju da obezbijede ono što nisu uspjeli da urade znanjem i umijećem na tržištu. </w:t>
      </w:r>
      <w:proofErr w:type="gramStart"/>
      <w:r w:rsidRPr="007B05C0">
        <w:rPr>
          <w:i/>
          <w:iCs/>
        </w:rPr>
        <w:t>Zato su samoproglašenog medijskog stručnjaka postavili u Savjet Radio Televizije Crne Gore kako bi tamo po nalogu Perovića i Ivanovića uništio javni servis i tako ispunio političke zahtijeve medijskih tajkuna kojima je bavljenje politikom primarna djelatnost.</w:t>
      </w:r>
      <w:proofErr w:type="gramEnd"/>
      <w:r w:rsidRPr="007B05C0">
        <w:rPr>
          <w:i/>
          <w:iCs/>
        </w:rPr>
        <w:t xml:space="preserve"> </w:t>
      </w:r>
    </w:p>
    <w:p w:rsidR="007B05C0" w:rsidRPr="007B05C0" w:rsidRDefault="007B05C0" w:rsidP="007B05C0">
      <w:pPr>
        <w:pStyle w:val="NormalWeb"/>
        <w:spacing w:after="0" w:afterAutospacing="0"/>
      </w:pPr>
      <w:r w:rsidRPr="007B05C0">
        <w:rPr>
          <w:i/>
          <w:iCs/>
        </w:rPr>
        <w:t xml:space="preserve">Kako je proces urušavanja Radio Televizije Crne Gore pod komandom dvojca iz propalog tabloida “Vijesti” već vidan, </w:t>
      </w:r>
      <w:proofErr w:type="gramStart"/>
      <w:r w:rsidRPr="007B05C0">
        <w:rPr>
          <w:i/>
          <w:iCs/>
        </w:rPr>
        <w:t>tim</w:t>
      </w:r>
      <w:proofErr w:type="gramEnd"/>
      <w:r w:rsidRPr="007B05C0">
        <w:rPr>
          <w:i/>
          <w:iCs/>
        </w:rPr>
        <w:t xml:space="preserve"> medijskim reketašima se učinilo da je pravi trenutak da Đurović krene u uništavanje konkurencije. Dvije komercijalne televizije, obje gledanije </w:t>
      </w:r>
      <w:proofErr w:type="gramStart"/>
      <w:r w:rsidRPr="007B05C0">
        <w:rPr>
          <w:i/>
          <w:iCs/>
        </w:rPr>
        <w:t>od</w:t>
      </w:r>
      <w:proofErr w:type="gramEnd"/>
      <w:r w:rsidRPr="007B05C0">
        <w:rPr>
          <w:i/>
          <w:iCs/>
        </w:rPr>
        <w:t xml:space="preserve"> njihove reketaške, prema svim istraživanjima, Pink M je ubjedljivo najgledanija televizija u Crnoj Gori, dakle gledanija i od “Vijesti” pa samim tim i komercijalno uspješnija. Najnoviji zadatak Đurovića da iznosi u javnost lažne podatke osmišljen je kako bi se sakrila istina o tome da “Vijesti” i dalje ne plaćaju državi doprinose i poreze te da će se ubrzo saznati kako je smijenjeni direktor RDC-a po nalogu vrha </w:t>
      </w:r>
      <w:r w:rsidRPr="007B05C0">
        <w:rPr>
          <w:i/>
          <w:iCs/>
        </w:rPr>
        <w:lastRenderedPageBreak/>
        <w:t xml:space="preserve">SDP-a “Vijestima” poklanjao stotine hiljada eura koje su oni umjsto da plaćaju državi koristili za kupovinu svog programa i borbu za opstanak na tržištu. </w:t>
      </w:r>
      <w:proofErr w:type="gramStart"/>
      <w:r w:rsidRPr="007B05C0">
        <w:rPr>
          <w:i/>
          <w:iCs/>
        </w:rPr>
        <w:t>Kao protiv-uslugu medijski tajkuni su SDP-u i njihovim novim političkim partnerima ustupili svoju televiziju za oglasnu tablu i medijsku batinu namijenjenu svima onima koji se drznu da se usprotive ovoj grupi medijsko-političkih reketaša.”</w:t>
      </w:r>
      <w:proofErr w:type="gramEnd"/>
    </w:p>
    <w:p w:rsidR="007B05C0" w:rsidRPr="007B05C0" w:rsidRDefault="007B05C0" w:rsidP="007B05C0">
      <w:pPr>
        <w:pStyle w:val="NormalWeb"/>
        <w:spacing w:after="0" w:afterAutospacing="0"/>
        <w:rPr>
          <w:i/>
        </w:rPr>
      </w:pPr>
      <w:r w:rsidRPr="007B05C0">
        <w:t>U žalbi Goran Đurović između ostaloga tvrdi da se: “...</w:t>
      </w:r>
      <w:r w:rsidRPr="007B05C0">
        <w:rPr>
          <w:i/>
        </w:rPr>
        <w:t xml:space="preserve">U prilogu Goran Đurović naziva “kvazi-ekspertom”, “promoterom” i “samoproglašenim stručnjakom” što su grube kvalifikacije suprotne profesionalnim i etičkim standardima i što zasigurno ne predstavljaju </w:t>
      </w:r>
      <w:r w:rsidRPr="007B05C0">
        <w:rPr>
          <w:b/>
          <w:bCs/>
          <w:i/>
          <w:u w:val="single"/>
        </w:rPr>
        <w:t>čestit</w:t>
      </w:r>
      <w:r w:rsidRPr="007B05C0">
        <w:rPr>
          <w:i/>
        </w:rPr>
        <w:t xml:space="preserve"> </w:t>
      </w:r>
      <w:r w:rsidRPr="007B05C0">
        <w:rPr>
          <w:b/>
          <w:bCs/>
          <w:i/>
          <w:u w:val="single"/>
        </w:rPr>
        <w:t>komentar</w:t>
      </w:r>
      <w:r w:rsidRPr="007B05C0">
        <w:rPr>
          <w:i/>
        </w:rPr>
        <w:t xml:space="preserve"> </w:t>
      </w:r>
      <w:proofErr w:type="gramStart"/>
      <w:r w:rsidRPr="007B05C0">
        <w:rPr>
          <w:i/>
        </w:rPr>
        <w:t>na</w:t>
      </w:r>
      <w:proofErr w:type="gramEnd"/>
      <w:r w:rsidRPr="007B05C0">
        <w:rPr>
          <w:i/>
        </w:rPr>
        <w:t xml:space="preserve"> što novinare obavezuje Opšti standard.</w:t>
      </w:r>
    </w:p>
    <w:p w:rsidR="007B05C0" w:rsidRPr="007B05C0" w:rsidRDefault="007B05C0" w:rsidP="007B05C0">
      <w:pPr>
        <w:pStyle w:val="NormalWeb"/>
        <w:shd w:val="clear" w:color="auto" w:fill="FFFFFF"/>
        <w:spacing w:after="0" w:afterAutospacing="0" w:line="216" w:lineRule="atLeast"/>
        <w:rPr>
          <w:i/>
        </w:rPr>
      </w:pPr>
      <w:r w:rsidRPr="007B05C0">
        <w:rPr>
          <w:i/>
        </w:rPr>
        <w:t xml:space="preserve">U Kodeksu novinara Crne Gore jasno je naznačeno: „Za novinara su činjenice neprikosnovene, a njegova obaveza je da ih stavlja u pravilan kontekst i onemogući njihovu zloupotrebu, bilo da se radi o tekstu, slici </w:t>
      </w:r>
      <w:proofErr w:type="gramStart"/>
      <w:r w:rsidRPr="007B05C0">
        <w:rPr>
          <w:i/>
        </w:rPr>
        <w:t>ili</w:t>
      </w:r>
      <w:proofErr w:type="gramEnd"/>
      <w:r w:rsidRPr="007B05C0">
        <w:rPr>
          <w:i/>
        </w:rPr>
        <w:t xml:space="preserve"> tonu. </w:t>
      </w:r>
      <w:proofErr w:type="gramStart"/>
      <w:r w:rsidRPr="007B05C0">
        <w:rPr>
          <w:i/>
        </w:rPr>
        <w:t>Glasine i pretpostavke moraju se nedvosmisleno naznačiti kao takve.</w:t>
      </w:r>
      <w:proofErr w:type="gramEnd"/>
      <w:r w:rsidRPr="007B05C0">
        <w:rPr>
          <w:i/>
        </w:rPr>
        <w:t xml:space="preserve"> </w:t>
      </w:r>
      <w:proofErr w:type="gramStart"/>
      <w:r w:rsidRPr="007B05C0">
        <w:rPr>
          <w:i/>
        </w:rPr>
        <w:t>Obaveza je da vijest i komentar budu jasno razdvojeni.”U osporenom prilogu nisu iznijete činjenice već kvalifikacije.</w:t>
      </w:r>
      <w:proofErr w:type="gramEnd"/>
      <w:r w:rsidRPr="007B05C0">
        <w:rPr>
          <w:i/>
        </w:rPr>
        <w:t xml:space="preserve"> </w:t>
      </w:r>
    </w:p>
    <w:p w:rsidR="007B05C0" w:rsidRPr="007B05C0" w:rsidRDefault="007B05C0" w:rsidP="007B05C0">
      <w:pPr>
        <w:pStyle w:val="NormalWeb"/>
        <w:spacing w:after="0" w:afterAutospacing="0"/>
        <w:rPr>
          <w:i/>
        </w:rPr>
      </w:pPr>
      <w:proofErr w:type="gramStart"/>
      <w:r w:rsidRPr="007B05C0">
        <w:rPr>
          <w:i/>
        </w:rPr>
        <w:t>Novinar/ka i urednik koji/a su pripremili i odobrili ovaj prilog morali su znati da Goran Đurović nije “uposlenik” TV “Vijesti”.</w:t>
      </w:r>
      <w:proofErr w:type="gramEnd"/>
      <w:r w:rsidRPr="007B05C0">
        <w:rPr>
          <w:i/>
        </w:rPr>
        <w:t xml:space="preserve"> Ukoliko nisu znali ovu informaciju, morali su zatražiti provjeru u direktnoj komunikaciji </w:t>
      </w:r>
      <w:proofErr w:type="gramStart"/>
      <w:r w:rsidRPr="007B05C0">
        <w:rPr>
          <w:i/>
        </w:rPr>
        <w:t>sa mnom ili sa</w:t>
      </w:r>
      <w:proofErr w:type="gramEnd"/>
      <w:r w:rsidRPr="007B05C0">
        <w:rPr>
          <w:i/>
        </w:rPr>
        <w:t xml:space="preserve"> TV “Vijesti”. Objavljena informacija nije </w:t>
      </w:r>
      <w:proofErr w:type="gramStart"/>
      <w:r w:rsidRPr="007B05C0">
        <w:rPr>
          <w:i/>
        </w:rPr>
        <w:t>tačna</w:t>
      </w:r>
      <w:proofErr w:type="gramEnd"/>
      <w:r w:rsidRPr="007B05C0">
        <w:rPr>
          <w:i/>
        </w:rPr>
        <w:t xml:space="preserve"> pa je nesporno da je ovaj profesionalni standard prekršen.</w:t>
      </w:r>
    </w:p>
    <w:p w:rsidR="007B05C0" w:rsidRPr="007B05C0" w:rsidRDefault="007B05C0" w:rsidP="007B05C0">
      <w:pPr>
        <w:pStyle w:val="NormalWeb"/>
        <w:spacing w:after="0" w:afterAutospacing="0"/>
      </w:pPr>
      <w:proofErr w:type="gramStart"/>
      <w:r w:rsidRPr="007B05C0">
        <w:rPr>
          <w:i/>
        </w:rPr>
        <w:t>Takođe, iznijeta je neistina da je Gorana Đurovića neko drugi, osim nevladinih organizacija, postavio u Savjet RTCG.</w:t>
      </w:r>
      <w:proofErr w:type="gramEnd"/>
      <w:r w:rsidRPr="007B05C0">
        <w:rPr>
          <w:i/>
        </w:rPr>
        <w:t xml:space="preserve"> </w:t>
      </w:r>
      <w:proofErr w:type="gramStart"/>
      <w:r w:rsidRPr="007B05C0">
        <w:rPr>
          <w:i/>
        </w:rPr>
        <w:t>Moje imenovanje podržalo je preko 100 NVO iz Crne Gore iz oblasti zaštite ljudskih prava.</w:t>
      </w:r>
      <w:proofErr w:type="gramEnd"/>
      <w:r w:rsidRPr="007B05C0">
        <w:rPr>
          <w:i/>
        </w:rPr>
        <w:t xml:space="preserve"> </w:t>
      </w:r>
      <w:proofErr w:type="gramStart"/>
      <w:r w:rsidRPr="007B05C0">
        <w:rPr>
          <w:i/>
        </w:rPr>
        <w:t>Ovu činjenicu je bilo lako provjeriti ukoliko nije bila poznata novinaru koji je pripremio prilog.</w:t>
      </w:r>
      <w:proofErr w:type="gramEnd"/>
      <w:r w:rsidRPr="007B05C0">
        <w:rPr>
          <w:i/>
        </w:rPr>
        <w:t xml:space="preserve"> </w:t>
      </w:r>
      <w:proofErr w:type="gramStart"/>
      <w:r w:rsidRPr="007B05C0">
        <w:rPr>
          <w:i/>
        </w:rPr>
        <w:t>U prilogu je iznijeta i tvdrnja da sam po nalogu Perovića i Ivanovića imenovan u Savjet RTCG da bih “uništio javni servis i tako ispunio političke zahtijeve medijskih tajkuna.”</w:t>
      </w:r>
      <w:proofErr w:type="gramEnd"/>
      <w:r w:rsidRPr="007B05C0">
        <w:rPr>
          <w:i/>
        </w:rPr>
        <w:t>Pink M nije dao nijedan argument da radim na “uništavanju” javnog servisa pa i ova tvrdnja predstavlja kršenje načela tačnosti i zaključak je da se radi o senzacionalističkom izvještavanju</w:t>
      </w:r>
      <w:proofErr w:type="gramStart"/>
      <w:r w:rsidRPr="007B05C0">
        <w:t>..“</w:t>
      </w:r>
      <w:proofErr w:type="gramEnd"/>
    </w:p>
    <w:p w:rsidR="007B05C0" w:rsidRPr="007B05C0" w:rsidRDefault="007B05C0" w:rsidP="007B05C0">
      <w:pPr>
        <w:pStyle w:val="NormalWeb"/>
        <w:spacing w:after="0" w:afterAutospacing="0"/>
      </w:pPr>
      <w:proofErr w:type="gramStart"/>
      <w:r w:rsidRPr="007B05C0">
        <w:t>Povodom ove žalbe Medijski savjet za samoregulaciju se uokviru procesa medijacije obratio TV Pink M za izjašnjenje.</w:t>
      </w:r>
      <w:proofErr w:type="gramEnd"/>
      <w:r w:rsidRPr="007B05C0">
        <w:t xml:space="preserve"> U odgovoru ove medijske kuće između ostalog se tvrdi:</w:t>
      </w:r>
    </w:p>
    <w:p w:rsidR="007B05C0" w:rsidRPr="007B05C0" w:rsidRDefault="007B05C0" w:rsidP="007B05C0">
      <w:pPr>
        <w:pStyle w:val="NormalWeb"/>
      </w:pPr>
      <w:r w:rsidRPr="007B05C0">
        <w:t>“</w:t>
      </w:r>
      <w:r w:rsidRPr="007B05C0">
        <w:rPr>
          <w:i/>
          <w:iCs/>
        </w:rPr>
        <w:t>U okviru naše informativne emisije „Minut</w:t>
      </w:r>
      <w:proofErr w:type="gramStart"/>
      <w:r w:rsidRPr="007B05C0">
        <w:rPr>
          <w:i/>
          <w:iCs/>
        </w:rPr>
        <w:t>,dva</w:t>
      </w:r>
      <w:proofErr w:type="gramEnd"/>
      <w:r w:rsidRPr="007B05C0">
        <w:rPr>
          <w:i/>
          <w:iCs/>
        </w:rPr>
        <w:t xml:space="preserve">“, 13. </w:t>
      </w:r>
      <w:proofErr w:type="gramStart"/>
      <w:r w:rsidRPr="007B05C0">
        <w:rPr>
          <w:i/>
          <w:iCs/>
        </w:rPr>
        <w:t>juna</w:t>
      </w:r>
      <w:proofErr w:type="gramEnd"/>
      <w:r w:rsidRPr="007B05C0">
        <w:rPr>
          <w:i/>
          <w:iCs/>
        </w:rPr>
        <w:t xml:space="preserve"> ove godine emitovano je saopštenje kolegijuma Televizije Pink M, što je jasno navedeno u uvodnoj rečenici priloga. Saopštenje predstavlja reagovanje, odnosno komentar, na tvrdnje i komentare koje je Đurović proslijedio Skupštini Crne Gore, u kojima je iznio niz eklatantnih neistina o ispunjavanju naših obaveza u pogledu procenta sopstvene produkcije, uz tvrdnje da zato što sami ne proizvodimo potrebni procenat programa, pravimo nelojalnu konkurenciju onima koji propisani procenat programa sami proizvode. Naravno, </w:t>
      </w:r>
      <w:proofErr w:type="gramStart"/>
      <w:r w:rsidRPr="007B05C0">
        <w:rPr>
          <w:i/>
          <w:iCs/>
        </w:rPr>
        <w:t>te</w:t>
      </w:r>
      <w:proofErr w:type="gramEnd"/>
      <w:r w:rsidRPr="007B05C0">
        <w:rPr>
          <w:i/>
          <w:iCs/>
        </w:rPr>
        <w:t xml:space="preserve"> i druge zakonske i pravilničke obaveze, po njegovim poslovičnim konstrukcijama koje u svakoj prilici ponavlja mjesecima, ne ispunjavaju samo TV Pink M i TV prva. Tom prilikom je javno osporio zvanični dokument Agencije za elektronske medije i iznio navedene, ali i mnoge druge očigledno neutemeljene optužbe na naš rad. U cilju obavještavanja javnosti o našim stavovima o iznesenim tvrdnjama, naš kolegijum je odlučio da reaguje javnim saopštenjem</w:t>
      </w:r>
      <w:proofErr w:type="gramStart"/>
      <w:r w:rsidRPr="007B05C0">
        <w:rPr>
          <w:i/>
          <w:iCs/>
        </w:rPr>
        <w:t>.“</w:t>
      </w:r>
      <w:proofErr w:type="gramEnd"/>
    </w:p>
    <w:p w:rsidR="007B05C0" w:rsidRPr="007B05C0" w:rsidRDefault="007B05C0" w:rsidP="007B05C0">
      <w:pPr>
        <w:pStyle w:val="NormalWeb"/>
      </w:pPr>
      <w:r w:rsidRPr="007B05C0">
        <w:t>Na primjedbu da se Goran Đurović naziva “kvazi-ekspertom”, “promoterom” i “samoproglašenim stručnjakom” što su grube kvalifikacije suprotne profesionalnim i etičkim standardima i očigledna “uređivačka intervencija” kojima se favorizuje jedna strana i neistinito predstavlja predmet informativnog sadržaja</w:t>
      </w:r>
      <w:proofErr w:type="gramStart"/>
      <w:r w:rsidRPr="007B05C0">
        <w:t>“ iz</w:t>
      </w:r>
      <w:proofErr w:type="gramEnd"/>
      <w:r w:rsidRPr="007B05C0">
        <w:t xml:space="preserve"> TV Pink M odgovaraju da “</w:t>
      </w:r>
      <w:r w:rsidRPr="007B05C0">
        <w:rPr>
          <w:i/>
          <w:iCs/>
        </w:rPr>
        <w:t xml:space="preserve">gospodin Đurović ubjedljivo demonstrira potpuno nepoznavanje materije. Izrečene kvalifikacije su mišljenje podnosioca saopštenja, one su rezultat njihovoga mišljenja i komentara zasnovanog </w:t>
      </w:r>
      <w:proofErr w:type="gramStart"/>
      <w:r w:rsidRPr="007B05C0">
        <w:rPr>
          <w:i/>
          <w:iCs/>
        </w:rPr>
        <w:t>na</w:t>
      </w:r>
      <w:proofErr w:type="gramEnd"/>
      <w:r w:rsidRPr="007B05C0">
        <w:rPr>
          <w:i/>
          <w:iCs/>
        </w:rPr>
        <w:t xml:space="preserve"> neistinama koje je on javno iznio.”</w:t>
      </w:r>
    </w:p>
    <w:p w:rsidR="007B05C0" w:rsidRPr="007B05C0" w:rsidRDefault="007B05C0" w:rsidP="007B05C0">
      <w:pPr>
        <w:pStyle w:val="NormalWeb"/>
      </w:pPr>
      <w:proofErr w:type="gramStart"/>
      <w:r w:rsidRPr="007B05C0">
        <w:lastRenderedPageBreak/>
        <w:t>Na konstataciju da su „Novinar/ka i urednik koji/a su pripremili i odobrili ovaj prilog morali su znati da Goran Đurović nije “uposlenik” TV “Vijesti”.</w:t>
      </w:r>
      <w:proofErr w:type="gramEnd"/>
      <w:r w:rsidRPr="007B05C0">
        <w:t xml:space="preserve"> Ukoliko nisu znali ovu informaciju, morali su zatražiti provjeru u direktnoj komunikaciji sa mnom ili sa TV “Vijesti”</w:t>
      </w:r>
      <w:proofErr w:type="gramStart"/>
      <w:r w:rsidRPr="007B05C0">
        <w:t>.“</w:t>
      </w:r>
      <w:proofErr w:type="gramEnd"/>
      <w:r w:rsidRPr="007B05C0">
        <w:t xml:space="preserve"> iz TV Pink M odgovaraju da je:” </w:t>
      </w:r>
      <w:r w:rsidRPr="007B05C0">
        <w:rPr>
          <w:i/>
          <w:iCs/>
        </w:rPr>
        <w:t xml:space="preserve">Sadržaj saopštenja kreirao kolegijum, a ne novinar ili urednik i to saopštenje je cijeli prilog. </w:t>
      </w:r>
      <w:proofErr w:type="gramStart"/>
      <w:r w:rsidRPr="007B05C0">
        <w:rPr>
          <w:i/>
          <w:iCs/>
        </w:rPr>
        <w:t>Inače, postoji stilska figura koja se zove metafora i koja se često koristi i u javnom govoru.</w:t>
      </w:r>
      <w:proofErr w:type="gramEnd"/>
      <w:r w:rsidRPr="007B05C0">
        <w:rPr>
          <w:i/>
          <w:iCs/>
        </w:rPr>
        <w:t xml:space="preserve"> U konkretnom slučaju, upotrebljeni termin ne znači da je gospodin Đurović u stalnom </w:t>
      </w:r>
      <w:proofErr w:type="gramStart"/>
      <w:r w:rsidRPr="007B05C0">
        <w:rPr>
          <w:i/>
          <w:iCs/>
        </w:rPr>
        <w:t>ili</w:t>
      </w:r>
      <w:proofErr w:type="gramEnd"/>
      <w:r w:rsidRPr="007B05C0">
        <w:rPr>
          <w:i/>
          <w:iCs/>
        </w:rPr>
        <w:t xml:space="preserve"> privremenom radnom odnosu u TV „Vijesti“, već da radi i ponaša se kao da je kod njih zaposlen. O tom pitanju ima vrlo korisnih primjera iz prakse Evropskog suda za ljudska prava u vezi </w:t>
      </w:r>
      <w:proofErr w:type="gramStart"/>
      <w:r w:rsidRPr="007B05C0">
        <w:rPr>
          <w:i/>
          <w:iCs/>
        </w:rPr>
        <w:t>sa</w:t>
      </w:r>
      <w:proofErr w:type="gramEnd"/>
      <w:r w:rsidRPr="007B05C0">
        <w:rPr>
          <w:i/>
          <w:iCs/>
        </w:rPr>
        <w:t xml:space="preserve"> članom 10 Evropske konvencije o ljudskim pravima, čija je primjena inače obavezna u nacionalnim okvirima zemalja potpisnica.”</w:t>
      </w:r>
    </w:p>
    <w:p w:rsidR="007B05C0" w:rsidRPr="007B05C0" w:rsidRDefault="007B05C0" w:rsidP="007B05C0">
      <w:pPr>
        <w:pStyle w:val="NormalWeb"/>
      </w:pPr>
      <w:r w:rsidRPr="007B05C0">
        <w:t xml:space="preserve">Na tvrdnje da je iznijeta neistina da je Gorana Đurovića neko drugi, osim nevladinih organizacija, “postavio” u Savjet RTCG, iz Pink M-a </w:t>
      </w:r>
      <w:proofErr w:type="gramStart"/>
      <w:r w:rsidRPr="007B05C0">
        <w:t>odgovaraju :</w:t>
      </w:r>
      <w:proofErr w:type="gramEnd"/>
      <w:r w:rsidRPr="007B05C0">
        <w:t xml:space="preserve">” </w:t>
      </w:r>
      <w:r w:rsidRPr="007B05C0">
        <w:rPr>
          <w:i/>
          <w:iCs/>
        </w:rPr>
        <w:t xml:space="preserve">Ukoliko tvrdnje u saopštenju kolegijuma Pink M gospodin Đurović smatra neistinitim, uvredljivim, klevetničkim i sl. može tražiti zadovoljenje posredstvom suda. Ponavljamo, kada navodi saopštenja i izjave drugih, medij ne odgovara za istinitost njihovih tvrdnji. </w:t>
      </w:r>
      <w:proofErr w:type="gramStart"/>
      <w:r w:rsidRPr="007B05C0">
        <w:rPr>
          <w:i/>
          <w:iCs/>
        </w:rPr>
        <w:t>Ni o tom pitanju ne bi bilo neuputno konsultovati presude Evropskog suda za ljudska prava.”</w:t>
      </w:r>
      <w:proofErr w:type="gramEnd"/>
    </w:p>
    <w:p w:rsidR="007B05C0" w:rsidRPr="007B05C0" w:rsidRDefault="007B05C0" w:rsidP="007B05C0">
      <w:pPr>
        <w:pStyle w:val="NormalWeb"/>
      </w:pPr>
      <w:proofErr w:type="gramStart"/>
      <w:r w:rsidRPr="007B05C0">
        <w:t>Medijski savjet je izjašnjenje TV Pink M proslijedio Goranu Đuroviću.</w:t>
      </w:r>
      <w:proofErr w:type="gramEnd"/>
      <w:r w:rsidRPr="007B05C0">
        <w:t xml:space="preserve"> </w:t>
      </w:r>
      <w:proofErr w:type="gramStart"/>
      <w:r w:rsidRPr="007B05C0">
        <w:t>Kako g.Đurović nije bio zadovoljan dobijenim odgovorom Komisija za žalbe je pistupila razmatranju njegove žalbe.</w:t>
      </w:r>
      <w:proofErr w:type="gramEnd"/>
    </w:p>
    <w:p w:rsidR="007B05C0" w:rsidRPr="007B05C0" w:rsidRDefault="007B05C0" w:rsidP="007B05C0">
      <w:pPr>
        <w:pStyle w:val="NormalWeb"/>
      </w:pPr>
      <w:proofErr w:type="gramStart"/>
      <w:r w:rsidRPr="007B05C0">
        <w:t>Komisija je prvo konstatovala da sporni prilog u stvari predstavlja saopštenje uređivačkog kolegijuma TV Pink M. Ovo saopštenje odgovara novinarskoj formi komentara i tako ga treba tretirati u daljem tekstu.</w:t>
      </w:r>
      <w:proofErr w:type="gramEnd"/>
      <w:r w:rsidRPr="007B05C0">
        <w:t xml:space="preserve"> Komisija za žalbe nije saglasna </w:t>
      </w:r>
      <w:proofErr w:type="gramStart"/>
      <w:r w:rsidRPr="007B05C0">
        <w:t>sa</w:t>
      </w:r>
      <w:proofErr w:type="gramEnd"/>
      <w:r w:rsidRPr="007B05C0">
        <w:t xml:space="preserve"> stavom TV Pink M iznijetim u izjašnjenju da oni nijesu odgovorni za navedeno saopštenje jer je to reagovanje stručnog i upravljačkog tijela te kuće. Mišljenja smo da je kolegijum TV Pink M sastavni dio medijske kuće TV Pink M, zajedno </w:t>
      </w:r>
      <w:proofErr w:type="gramStart"/>
      <w:r w:rsidRPr="007B05C0">
        <w:t>sa</w:t>
      </w:r>
      <w:proofErr w:type="gramEnd"/>
      <w:r w:rsidRPr="007B05C0">
        <w:t xml:space="preserve"> novinarima, i za njihova saopštenja odgovornost snosi podjednako TV Pink M kao i za ostale novinarski priloge.</w:t>
      </w:r>
    </w:p>
    <w:p w:rsidR="007B05C0" w:rsidRPr="007B05C0" w:rsidRDefault="007B05C0" w:rsidP="007B05C0">
      <w:pPr>
        <w:pStyle w:val="NormalWeb"/>
        <w:spacing w:after="0" w:afterAutospacing="0"/>
      </w:pPr>
      <w:r w:rsidRPr="007B05C0">
        <w:t xml:space="preserve">Kada je riječ o konkretnoj žalbi Komisija smatra da je g.Goran Đurović previdio da se u konkretnoj situaciji radi o novinarskoj formi komentara koji </w:t>
      </w:r>
      <w:proofErr w:type="gramStart"/>
      <w:r w:rsidRPr="007B05C0">
        <w:t>dozvoljava  veću</w:t>
      </w:r>
      <w:proofErr w:type="gramEnd"/>
      <w:r w:rsidRPr="007B05C0">
        <w:t xml:space="preserve"> slobodu izražavanja mišljenja nego što je to običan novinarski tekst ili TV prilog. Podsjećamo samo na smjernicu načela 2.1 </w:t>
      </w:r>
      <w:proofErr w:type="gramStart"/>
      <w:r w:rsidRPr="007B05C0">
        <w:t>Komentar :</w:t>
      </w:r>
      <w:proofErr w:type="gramEnd"/>
      <w:r w:rsidRPr="007B05C0">
        <w:t xml:space="preserve"> “</w:t>
      </w:r>
      <w:r w:rsidRPr="007B05C0">
        <w:rPr>
          <w:i/>
          <w:iCs/>
        </w:rPr>
        <w:t>Činjenice su neprikosnovene, komentari su slobodni.”</w:t>
      </w:r>
    </w:p>
    <w:p w:rsidR="007B05C0" w:rsidRPr="007B05C0" w:rsidRDefault="007B05C0" w:rsidP="007B05C0">
      <w:pPr>
        <w:pStyle w:val="NormalWeb"/>
        <w:spacing w:after="0" w:afterAutospacing="0"/>
      </w:pPr>
      <w:proofErr w:type="gramStart"/>
      <w:r w:rsidRPr="007B05C0">
        <w:t>Dakle, u konkretnom prilogu TV Pink M je komentarisala prethodne izjave Gorana Đurovića vezano za njihovo poslovanje i iznosila svoje mišljenje o njegovim poslovnim aktivnostima.</w:t>
      </w:r>
      <w:proofErr w:type="gramEnd"/>
      <w:r w:rsidRPr="007B05C0">
        <w:t xml:space="preserve"> </w:t>
      </w:r>
      <w:proofErr w:type="gramStart"/>
      <w:r w:rsidRPr="007B05C0">
        <w:t>Izrazi tipa “kvazi-ekspert”, “promoter” i “samoproglašeni stručnjak” su obično dozvoljeni u novinarskoj formi komentara i smatraju se načinom ispoljavanja mišljenja o aktivnostima određene javne ličnosti.</w:t>
      </w:r>
      <w:proofErr w:type="gramEnd"/>
      <w:r w:rsidRPr="007B05C0">
        <w:t xml:space="preserve"> </w:t>
      </w:r>
    </w:p>
    <w:p w:rsidR="007B05C0" w:rsidRPr="007B05C0" w:rsidRDefault="007B05C0" w:rsidP="007B05C0">
      <w:pPr>
        <w:pStyle w:val="NormalWeb"/>
        <w:spacing w:after="0" w:afterAutospacing="0"/>
      </w:pPr>
      <w:r w:rsidRPr="007B05C0">
        <w:t xml:space="preserve">Takođe, formulacije i mišljenje da je Goran Đurović “uposlenik” TV “Vijesti” i da je “po nalogu Perovića i Ivanovića imenovan u Savjet RTCG” da bi “uništio javni servis i tako ispunio političke zahtijeve medijskih tajkuna” u ovom kontekstu ne mogu da se čitaju bukvalno i </w:t>
      </w:r>
      <w:proofErr w:type="gramStart"/>
      <w:r w:rsidRPr="007B05C0">
        <w:t>na</w:t>
      </w:r>
      <w:proofErr w:type="gramEnd"/>
      <w:r w:rsidRPr="007B05C0">
        <w:t xml:space="preserve"> doslovan način tumače. </w:t>
      </w:r>
      <w:proofErr w:type="gramStart"/>
      <w:r w:rsidRPr="007B05C0">
        <w:t>Ove formulacije imaju preneseno značenje i njima se ne tvrdi da je stvarno Goran Đurović zaposlen u Vijestima i da je po nalogu Perovića i Ivanovića stvarno imenovan u Savjet RTCG.</w:t>
      </w:r>
      <w:proofErr w:type="gramEnd"/>
      <w:r w:rsidRPr="007B05C0">
        <w:t xml:space="preserve"> U pomenutim stavovima je iznijeto mišljenje kolegijuma Pink M kako oni misle da Goran Đurović radi u korist “Vijesti” i da su mu “Vijesti” pomogle da dođe do Savjeta RTCG kako bi uništio tu kuću.</w:t>
      </w:r>
    </w:p>
    <w:p w:rsidR="007B05C0" w:rsidRPr="007B05C0" w:rsidRDefault="007B05C0" w:rsidP="007B05C0">
      <w:pPr>
        <w:pStyle w:val="NormalWeb"/>
        <w:spacing w:after="0" w:afterAutospacing="0"/>
      </w:pPr>
      <w:r w:rsidRPr="007B05C0">
        <w:t xml:space="preserve">Komisija za žalbe zaključuje da se u spornom komentaru radi o iznošenju mišljenja kolegijuma TV Pink M. Formulacije u komentaru </w:t>
      </w:r>
      <w:proofErr w:type="gramStart"/>
      <w:r w:rsidRPr="007B05C0">
        <w:t>na</w:t>
      </w:r>
      <w:proofErr w:type="gramEnd"/>
      <w:r w:rsidRPr="007B05C0">
        <w:t xml:space="preserve"> koje se žalio g.Goran Đurović ne mogu se u novinarskoj formi komentara čitati i razumjevati doslovno. </w:t>
      </w:r>
      <w:proofErr w:type="gramStart"/>
      <w:r w:rsidRPr="007B05C0">
        <w:t xml:space="preserve">One imaju preneseno značenje i moraju se shvatiti kao </w:t>
      </w:r>
      <w:r w:rsidRPr="007B05C0">
        <w:lastRenderedPageBreak/>
        <w:t>iznošenje nečijeg javnog mišljenja.</w:t>
      </w:r>
      <w:proofErr w:type="gramEnd"/>
      <w:r w:rsidRPr="007B05C0">
        <w:t xml:space="preserve"> </w:t>
      </w:r>
      <w:proofErr w:type="gramStart"/>
      <w:r w:rsidRPr="007B05C0">
        <w:t>Autori imaju slobodu da povremeno koriste jače izraze nego što je to običaj u osvakodnevnim novinarskim prilozima.</w:t>
      </w:r>
      <w:proofErr w:type="gramEnd"/>
    </w:p>
    <w:p w:rsidR="007B05C0" w:rsidRPr="007B05C0" w:rsidRDefault="007B05C0" w:rsidP="007B05C0">
      <w:pPr>
        <w:pStyle w:val="NormalWeb"/>
        <w:spacing w:after="0" w:afterAutospacing="0"/>
      </w:pPr>
      <w:r w:rsidRPr="007B05C0">
        <w:t xml:space="preserve">Treba pomenuti i činjenicu da je g.Goran Đurović javna ličnost i da </w:t>
      </w:r>
      <w:proofErr w:type="gramStart"/>
      <w:r w:rsidRPr="007B05C0">
        <w:t>na</w:t>
      </w:r>
      <w:proofErr w:type="gramEnd"/>
      <w:r w:rsidRPr="007B05C0">
        <w:t xml:space="preserve"> osnovu toga mora da trpi veći stepen kritičkog mišljenja o sebi nego drugi.</w:t>
      </w:r>
    </w:p>
    <w:p w:rsidR="007B05C0" w:rsidRPr="007B05C0" w:rsidRDefault="007B05C0" w:rsidP="007B05C0">
      <w:pPr>
        <w:pStyle w:val="NormalWeb"/>
        <w:spacing w:after="0" w:afterAutospacing="0"/>
      </w:pPr>
      <w:r w:rsidRPr="007B05C0">
        <w:t>Na osnovu svega navedenog Komisija za žalbe Medijskog savjeta za samoregulaciju nije našla da je u tv prilogu emitovanom u emisiji „Minut-dva</w:t>
      </w:r>
      <w:proofErr w:type="gramStart"/>
      <w:r w:rsidRPr="007B05C0">
        <w:t>“ 13.06.2016</w:t>
      </w:r>
      <w:proofErr w:type="gramEnd"/>
      <w:r w:rsidRPr="007B05C0">
        <w:t xml:space="preserve"> na TV Pink M prekršeno neko od načela Kodeksa novinara Crne Gore. </w:t>
      </w:r>
      <w:proofErr w:type="gramStart"/>
      <w:r w:rsidRPr="007B05C0">
        <w:t>Sloboda izražavanja koju dozvoljava novinarska forma komentara u pomenutom slučaju nije prekoračena.</w:t>
      </w:r>
      <w:proofErr w:type="gramEnd"/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>Komisija za monitoring i žalbe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Aneta Spaić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Branko Vojičić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2706D"/>
    <w:rsid w:val="00162CBE"/>
    <w:rsid w:val="00171435"/>
    <w:rsid w:val="0018338D"/>
    <w:rsid w:val="00183D77"/>
    <w:rsid w:val="00191473"/>
    <w:rsid w:val="00197259"/>
    <w:rsid w:val="001A068E"/>
    <w:rsid w:val="001C7F74"/>
    <w:rsid w:val="001D24EF"/>
    <w:rsid w:val="001E393C"/>
    <w:rsid w:val="001E3A67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7B9A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368F"/>
    <w:rsid w:val="00295235"/>
    <w:rsid w:val="00297F0D"/>
    <w:rsid w:val="002A6E45"/>
    <w:rsid w:val="002B0FAB"/>
    <w:rsid w:val="002B32F4"/>
    <w:rsid w:val="002B394D"/>
    <w:rsid w:val="002B46B0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B6A6D"/>
    <w:rsid w:val="003B6C3B"/>
    <w:rsid w:val="003C4611"/>
    <w:rsid w:val="003D6217"/>
    <w:rsid w:val="003E0BA6"/>
    <w:rsid w:val="003E1D07"/>
    <w:rsid w:val="003E3A7F"/>
    <w:rsid w:val="003E4146"/>
    <w:rsid w:val="003E5581"/>
    <w:rsid w:val="003E5792"/>
    <w:rsid w:val="003E6FBF"/>
    <w:rsid w:val="003F13EC"/>
    <w:rsid w:val="003F2B7C"/>
    <w:rsid w:val="00420974"/>
    <w:rsid w:val="00421269"/>
    <w:rsid w:val="00421468"/>
    <w:rsid w:val="00430994"/>
    <w:rsid w:val="00432A43"/>
    <w:rsid w:val="00435654"/>
    <w:rsid w:val="004409A2"/>
    <w:rsid w:val="00441903"/>
    <w:rsid w:val="0045692E"/>
    <w:rsid w:val="004775ED"/>
    <w:rsid w:val="00480F23"/>
    <w:rsid w:val="00483813"/>
    <w:rsid w:val="004876AA"/>
    <w:rsid w:val="00493CF8"/>
    <w:rsid w:val="004A105E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52646A"/>
    <w:rsid w:val="0053000A"/>
    <w:rsid w:val="0053140F"/>
    <w:rsid w:val="00533471"/>
    <w:rsid w:val="00534532"/>
    <w:rsid w:val="005351D5"/>
    <w:rsid w:val="00536AA0"/>
    <w:rsid w:val="00550DA3"/>
    <w:rsid w:val="00562B30"/>
    <w:rsid w:val="00564881"/>
    <w:rsid w:val="005655BF"/>
    <w:rsid w:val="005657E1"/>
    <w:rsid w:val="005714F8"/>
    <w:rsid w:val="005748A2"/>
    <w:rsid w:val="00576540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10F78"/>
    <w:rsid w:val="00623976"/>
    <w:rsid w:val="006336B7"/>
    <w:rsid w:val="00633966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C6D23"/>
    <w:rsid w:val="006C7008"/>
    <w:rsid w:val="006E2843"/>
    <w:rsid w:val="006F193C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8357E"/>
    <w:rsid w:val="007936AF"/>
    <w:rsid w:val="00796573"/>
    <w:rsid w:val="007A1302"/>
    <w:rsid w:val="007A52F0"/>
    <w:rsid w:val="007B05C0"/>
    <w:rsid w:val="007B2580"/>
    <w:rsid w:val="007C0051"/>
    <w:rsid w:val="007D6D30"/>
    <w:rsid w:val="007E3ED0"/>
    <w:rsid w:val="007E4642"/>
    <w:rsid w:val="007E5BAE"/>
    <w:rsid w:val="007F4C89"/>
    <w:rsid w:val="008014CA"/>
    <w:rsid w:val="00802049"/>
    <w:rsid w:val="00815D99"/>
    <w:rsid w:val="0082086E"/>
    <w:rsid w:val="0082502A"/>
    <w:rsid w:val="00833B14"/>
    <w:rsid w:val="0084030E"/>
    <w:rsid w:val="00841449"/>
    <w:rsid w:val="00842B1C"/>
    <w:rsid w:val="00843A44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A4FEF"/>
    <w:rsid w:val="009B2F66"/>
    <w:rsid w:val="009D00A4"/>
    <w:rsid w:val="009D3EB2"/>
    <w:rsid w:val="009D6933"/>
    <w:rsid w:val="009D7FEF"/>
    <w:rsid w:val="009E2202"/>
    <w:rsid w:val="009E6183"/>
    <w:rsid w:val="009F4F98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40B2A"/>
    <w:rsid w:val="00A422B2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5DE9"/>
    <w:rsid w:val="00BD2073"/>
    <w:rsid w:val="00BD4AB2"/>
    <w:rsid w:val="00BF6F91"/>
    <w:rsid w:val="00C049D3"/>
    <w:rsid w:val="00C05EF5"/>
    <w:rsid w:val="00C07B98"/>
    <w:rsid w:val="00C10D6A"/>
    <w:rsid w:val="00C20918"/>
    <w:rsid w:val="00C20A19"/>
    <w:rsid w:val="00C21835"/>
    <w:rsid w:val="00C32CDA"/>
    <w:rsid w:val="00C41931"/>
    <w:rsid w:val="00C73D5C"/>
    <w:rsid w:val="00C76FAA"/>
    <w:rsid w:val="00C80A14"/>
    <w:rsid w:val="00C84118"/>
    <w:rsid w:val="00C85B58"/>
    <w:rsid w:val="00CA2C3B"/>
    <w:rsid w:val="00CB3DB9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4BC5"/>
    <w:rsid w:val="00D56647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3CAD"/>
    <w:rsid w:val="00DD555D"/>
    <w:rsid w:val="00DD74D2"/>
    <w:rsid w:val="00DF25A3"/>
    <w:rsid w:val="00DF7463"/>
    <w:rsid w:val="00DF792D"/>
    <w:rsid w:val="00E100FA"/>
    <w:rsid w:val="00E115A2"/>
    <w:rsid w:val="00E134C0"/>
    <w:rsid w:val="00E22692"/>
    <w:rsid w:val="00E33F0F"/>
    <w:rsid w:val="00E36336"/>
    <w:rsid w:val="00E43612"/>
    <w:rsid w:val="00E51C2E"/>
    <w:rsid w:val="00E547FB"/>
    <w:rsid w:val="00E54AB6"/>
    <w:rsid w:val="00E61C95"/>
    <w:rsid w:val="00E70F6F"/>
    <w:rsid w:val="00E77F9C"/>
    <w:rsid w:val="00E836A7"/>
    <w:rsid w:val="00E8756D"/>
    <w:rsid w:val="00E972B5"/>
    <w:rsid w:val="00EA1983"/>
    <w:rsid w:val="00EA47D7"/>
    <w:rsid w:val="00EA5C93"/>
    <w:rsid w:val="00EC04CC"/>
    <w:rsid w:val="00EC63EA"/>
    <w:rsid w:val="00EC67F3"/>
    <w:rsid w:val="00ED1580"/>
    <w:rsid w:val="00EF040B"/>
    <w:rsid w:val="00EF0E6E"/>
    <w:rsid w:val="00EF1BDF"/>
    <w:rsid w:val="00F21B0C"/>
    <w:rsid w:val="00F24193"/>
    <w:rsid w:val="00F24B9A"/>
    <w:rsid w:val="00F2714E"/>
    <w:rsid w:val="00F319EE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5727"/>
    <w:rsid w:val="00F86227"/>
    <w:rsid w:val="00F902ED"/>
    <w:rsid w:val="00F90E03"/>
    <w:rsid w:val="00F93D94"/>
    <w:rsid w:val="00F9552F"/>
    <w:rsid w:val="00F95979"/>
    <w:rsid w:val="00FA5E57"/>
    <w:rsid w:val="00FC0794"/>
    <w:rsid w:val="00FC2930"/>
    <w:rsid w:val="00FC38B1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dcterms:created xsi:type="dcterms:W3CDTF">2016-07-22T10:32:00Z</dcterms:created>
  <dcterms:modified xsi:type="dcterms:W3CDTF">2016-07-22T10:32:00Z</dcterms:modified>
</cp:coreProperties>
</file>